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68F7" w14:textId="77777777" w:rsidR="00515688" w:rsidRPr="00044CFA" w:rsidRDefault="00515688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EC2333" w14:textId="77777777" w:rsidR="00515688" w:rsidRPr="00044CFA" w:rsidRDefault="00515688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9FF9B" w14:textId="1DD4A5DF" w:rsidR="002F1541" w:rsidRPr="00044CFA" w:rsidRDefault="002F1541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In contact met Jan Timman?</w:t>
      </w:r>
    </w:p>
    <w:p w14:paraId="6935C843" w14:textId="1491461C" w:rsidR="00515688" w:rsidRPr="00044CFA" w:rsidRDefault="00515688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Artikel van Ton Bodaan en William van Zanten</w:t>
      </w:r>
    </w:p>
    <w:p w14:paraId="6FECC705" w14:textId="77777777" w:rsidR="002F1541" w:rsidRPr="00044CFA" w:rsidRDefault="002F1541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A60DA" w14:textId="77777777" w:rsidR="000C63FA" w:rsidRPr="00044CFA" w:rsidRDefault="000C63FA" w:rsidP="000C63FA">
      <w:pPr>
        <w:pStyle w:val="xmsonormal"/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Remco Campert gaf al aan dat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jezelf een vraag stellen verrassende effecten kan sorteren, zeker als je daarna die vraag ook aan een ander stelt.</w:t>
      </w:r>
    </w:p>
    <w:p w14:paraId="471143FE" w14:textId="5C52D1B6" w:rsidR="002F1541" w:rsidRPr="00044CFA" w:rsidRDefault="002F1541" w:rsidP="000D3C69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Het begon toen Ton Bodaan een vraag richtte aan Jan Timman, via de NIC-uitgeverij</w:t>
      </w:r>
      <w:r w:rsidR="000D3C69" w:rsidRPr="00044CF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11DEC" w:rsidRPr="00044CFA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111DEC" w:rsidRPr="00044CFA">
        <w:rPr>
          <w:rFonts w:ascii="Times New Roman" w:hAnsi="Times New Roman" w:cs="Times New Roman"/>
          <w:sz w:val="20"/>
          <w:szCs w:val="20"/>
        </w:rPr>
        <w:t>Hopelijk zijn jullie in staat deze vraag aan Jan voor te leggen en is hij zo vriendelijk om ons uitleg te geven.”</w:t>
      </w:r>
    </w:p>
    <w:p w14:paraId="12BEAE79" w14:textId="77777777" w:rsidR="00AA2DEE" w:rsidRPr="00044CFA" w:rsidRDefault="00AA2DEE" w:rsidP="00AA2DEE">
      <w:pPr>
        <w:pStyle w:val="xmsonormal"/>
        <w:rPr>
          <w:rFonts w:ascii="Times New Roman" w:eastAsia="Times New Roman" w:hAnsi="Times New Roman" w:cs="Times New Roman"/>
          <w:sz w:val="20"/>
          <w:szCs w:val="20"/>
        </w:rPr>
      </w:pPr>
    </w:p>
    <w:p w14:paraId="180A617A" w14:textId="04210E97" w:rsidR="00AE42E7" w:rsidRPr="00044CFA" w:rsidRDefault="00AE42E7" w:rsidP="00AE42E7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We kregen antwoord van de uitgever</w:t>
      </w:r>
      <w:r w:rsidR="00ED17DF" w:rsidRPr="00044CFA">
        <w:rPr>
          <w:rFonts w:ascii="Times New Roman" w:hAnsi="Times New Roman" w:cs="Times New Roman"/>
          <w:sz w:val="20"/>
          <w:szCs w:val="20"/>
        </w:rPr>
        <w:t xml:space="preserve"> (NIC/René </w:t>
      </w:r>
      <w:proofErr w:type="spellStart"/>
      <w:r w:rsidR="00ED17DF" w:rsidRPr="00044CFA">
        <w:rPr>
          <w:rFonts w:ascii="Times New Roman" w:hAnsi="Times New Roman" w:cs="Times New Roman"/>
          <w:sz w:val="20"/>
          <w:szCs w:val="20"/>
        </w:rPr>
        <w:t>Olthof</w:t>
      </w:r>
      <w:proofErr w:type="spellEnd"/>
      <w:r w:rsidR="00ED17DF" w:rsidRPr="00044CFA">
        <w:rPr>
          <w:rFonts w:ascii="Times New Roman" w:hAnsi="Times New Roman" w:cs="Times New Roman"/>
          <w:sz w:val="20"/>
          <w:szCs w:val="20"/>
        </w:rPr>
        <w:t>]</w:t>
      </w:r>
      <w:r w:rsidRPr="00044CFA">
        <w:rPr>
          <w:rFonts w:ascii="Times New Roman" w:hAnsi="Times New Roman" w:cs="Times New Roman"/>
          <w:sz w:val="20"/>
          <w:szCs w:val="20"/>
        </w:rPr>
        <w:t xml:space="preserve">; die </w:t>
      </w:r>
      <w:r w:rsidR="000D3C69" w:rsidRPr="00044CFA">
        <w:rPr>
          <w:rFonts w:ascii="Times New Roman" w:hAnsi="Times New Roman" w:cs="Times New Roman"/>
          <w:sz w:val="20"/>
          <w:szCs w:val="20"/>
        </w:rPr>
        <w:t xml:space="preserve">liet </w:t>
      </w:r>
      <w:r w:rsidRPr="00044CFA">
        <w:rPr>
          <w:rFonts w:ascii="Times New Roman" w:hAnsi="Times New Roman" w:cs="Times New Roman"/>
          <w:sz w:val="20"/>
          <w:szCs w:val="20"/>
        </w:rPr>
        <w:t>in het midden</w:t>
      </w:r>
      <w:r w:rsidR="000D3C69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hAnsi="Times New Roman" w:cs="Times New Roman"/>
          <w:sz w:val="20"/>
          <w:szCs w:val="20"/>
        </w:rPr>
        <w:t>of hijzelf of Timman uitleg verschafte.</w:t>
      </w:r>
    </w:p>
    <w:p w14:paraId="37C0F806" w14:textId="18E840D8" w:rsidR="005A2F71" w:rsidRPr="00044CFA" w:rsidRDefault="00A91834" w:rsidP="007A395B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Inhoudelijk gaat </w:t>
      </w:r>
      <w:r w:rsidR="007D5B0F" w:rsidRPr="00044CFA">
        <w:rPr>
          <w:rFonts w:ascii="Times New Roman" w:hAnsi="Times New Roman" w:cs="Times New Roman"/>
          <w:sz w:val="20"/>
          <w:szCs w:val="20"/>
        </w:rPr>
        <w:t>onz</w:t>
      </w:r>
      <w:r w:rsidRPr="00044CFA">
        <w:rPr>
          <w:rFonts w:ascii="Times New Roman" w:hAnsi="Times New Roman" w:cs="Times New Roman"/>
          <w:sz w:val="20"/>
          <w:szCs w:val="20"/>
        </w:rPr>
        <w:t xml:space="preserve">e vraag over </w:t>
      </w:r>
      <w:r w:rsidR="000D3C69" w:rsidRPr="00044CFA">
        <w:rPr>
          <w:rFonts w:ascii="Times New Roman" w:hAnsi="Times New Roman" w:cs="Times New Roman"/>
          <w:sz w:val="20"/>
          <w:szCs w:val="20"/>
        </w:rPr>
        <w:t xml:space="preserve">de betekenis van </w:t>
      </w:r>
      <w:proofErr w:type="spellStart"/>
      <w:r w:rsidR="000558A8" w:rsidRPr="00044CFA">
        <w:rPr>
          <w:rFonts w:ascii="Times New Roman" w:hAnsi="Times New Roman" w:cs="Times New Roman"/>
          <w:sz w:val="20"/>
          <w:szCs w:val="20"/>
        </w:rPr>
        <w:t>Timman’s</w:t>
      </w:r>
      <w:proofErr w:type="spellEnd"/>
      <w:r w:rsidR="000558A8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hAnsi="Times New Roman" w:cs="Times New Roman"/>
          <w:sz w:val="20"/>
          <w:szCs w:val="20"/>
        </w:rPr>
        <w:t>commentaar “systematisch”</w:t>
      </w:r>
      <w:r w:rsidR="00221214" w:rsidRPr="00044CF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9ACA1E" w14:textId="1B2C3F67" w:rsidR="00221214" w:rsidRPr="00044CFA" w:rsidRDefault="00221214" w:rsidP="007A395B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Stelt u zich voor dat u in de aantekeningen bij een partij leest dat een zet “systematisch” is, weet u dan wat u ervan kunt leren? Is het lof of kritiek? Is de betekenis verwant aan strategisch of positioneel? </w:t>
      </w:r>
      <w:r w:rsidR="00CB42DC" w:rsidRPr="00044CFA">
        <w:rPr>
          <w:rFonts w:ascii="Times New Roman" w:hAnsi="Times New Roman" w:cs="Times New Roman"/>
          <w:sz w:val="20"/>
          <w:szCs w:val="20"/>
        </w:rPr>
        <w:t xml:space="preserve">En wat als </w:t>
      </w:r>
      <w:r w:rsidR="00BF05B0" w:rsidRPr="00044CFA">
        <w:rPr>
          <w:rFonts w:ascii="Times New Roman" w:hAnsi="Times New Roman" w:cs="Times New Roman"/>
          <w:sz w:val="20"/>
          <w:szCs w:val="20"/>
        </w:rPr>
        <w:t>de zet niet wordt aangewezen, en alleen wordt gesteld dat de partij syste</w:t>
      </w:r>
      <w:r w:rsidR="00E729DF" w:rsidRPr="00044CFA">
        <w:rPr>
          <w:rFonts w:ascii="Times New Roman" w:hAnsi="Times New Roman" w:cs="Times New Roman"/>
          <w:sz w:val="20"/>
          <w:szCs w:val="20"/>
        </w:rPr>
        <w:t>m</w:t>
      </w:r>
      <w:r w:rsidR="00BF05B0" w:rsidRPr="00044CFA">
        <w:rPr>
          <w:rFonts w:ascii="Times New Roman" w:hAnsi="Times New Roman" w:cs="Times New Roman"/>
          <w:sz w:val="20"/>
          <w:szCs w:val="20"/>
        </w:rPr>
        <w:t>atische onderdelen bevat?</w:t>
      </w:r>
      <w:r w:rsidR="003654CF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5A2F71" w:rsidRPr="00044CFA">
        <w:rPr>
          <w:rFonts w:ascii="Times New Roman" w:hAnsi="Times New Roman" w:cs="Times New Roman"/>
          <w:sz w:val="20"/>
          <w:szCs w:val="20"/>
        </w:rPr>
        <w:t>W</w:t>
      </w:r>
      <w:r w:rsidR="007D5B0F" w:rsidRPr="00044CFA">
        <w:rPr>
          <w:rFonts w:ascii="Times New Roman" w:hAnsi="Times New Roman" w:cs="Times New Roman"/>
          <w:sz w:val="20"/>
          <w:szCs w:val="20"/>
        </w:rPr>
        <w:t xml:space="preserve">at als vrijwel de </w:t>
      </w:r>
      <w:r w:rsidR="00CB42DC" w:rsidRPr="00044CFA">
        <w:rPr>
          <w:rFonts w:ascii="Times New Roman" w:hAnsi="Times New Roman" w:cs="Times New Roman"/>
          <w:sz w:val="20"/>
          <w:szCs w:val="20"/>
        </w:rPr>
        <w:t>gehele partij systematisch wordt genoemd?</w:t>
      </w:r>
      <w:r w:rsidR="007A395B" w:rsidRPr="00044CFA">
        <w:rPr>
          <w:rFonts w:ascii="Times New Roman" w:hAnsi="Times New Roman" w:cs="Times New Roman"/>
          <w:sz w:val="20"/>
          <w:szCs w:val="20"/>
        </w:rPr>
        <w:t xml:space="preserve"> Zo zegt Timman over de eerste partij in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Timman’s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Triumphs</w:t>
      </w:r>
      <w:proofErr w:type="spellEnd"/>
      <w:r w:rsidR="00792A2C" w:rsidRPr="00044C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2A2C" w:rsidRPr="00044CFA">
        <w:rPr>
          <w:rFonts w:ascii="Times New Roman" w:hAnsi="Times New Roman" w:cs="Times New Roman"/>
          <w:sz w:val="20"/>
          <w:szCs w:val="20"/>
        </w:rPr>
        <w:t>Vadasz</w:t>
      </w:r>
      <w:proofErr w:type="spellEnd"/>
      <w:r w:rsidR="00792A2C" w:rsidRPr="00044CFA">
        <w:rPr>
          <w:rFonts w:ascii="Times New Roman" w:hAnsi="Times New Roman" w:cs="Times New Roman"/>
          <w:sz w:val="20"/>
          <w:szCs w:val="20"/>
        </w:rPr>
        <w:t xml:space="preserve"> - Timman 1967</w:t>
      </w:r>
      <w:r w:rsidR="007A395B" w:rsidRPr="00044CFA">
        <w:rPr>
          <w:rFonts w:ascii="Times New Roman" w:hAnsi="Times New Roman" w:cs="Times New Roman"/>
          <w:sz w:val="20"/>
          <w:szCs w:val="20"/>
        </w:rPr>
        <w:t xml:space="preserve">: “The game (...)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contains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systematic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pleases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 xml:space="preserve"> me even </w:t>
      </w:r>
      <w:proofErr w:type="spellStart"/>
      <w:r w:rsidR="007A395B" w:rsidRPr="00044CFA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="007A395B" w:rsidRPr="00044CFA">
        <w:rPr>
          <w:rFonts w:ascii="Times New Roman" w:hAnsi="Times New Roman" w:cs="Times New Roman"/>
          <w:sz w:val="20"/>
          <w:szCs w:val="20"/>
        </w:rPr>
        <w:t>.”</w:t>
      </w:r>
      <w:r w:rsidR="00654DCF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5A2F71" w:rsidRPr="00044CFA">
        <w:rPr>
          <w:rFonts w:ascii="Times New Roman" w:hAnsi="Times New Roman" w:cs="Times New Roman"/>
          <w:sz w:val="20"/>
          <w:szCs w:val="20"/>
        </w:rPr>
        <w:t>Wij denken dat d</w:t>
      </w:r>
      <w:r w:rsidR="00654DCF" w:rsidRPr="00044CFA">
        <w:rPr>
          <w:rFonts w:ascii="Times New Roman" w:hAnsi="Times New Roman" w:cs="Times New Roman"/>
          <w:sz w:val="20"/>
          <w:szCs w:val="20"/>
        </w:rPr>
        <w:t>e gemiddelde lezer graag</w:t>
      </w:r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5A2F71" w:rsidRPr="00044CFA">
        <w:rPr>
          <w:rFonts w:ascii="Times New Roman" w:hAnsi="Times New Roman" w:cs="Times New Roman"/>
          <w:sz w:val="20"/>
          <w:szCs w:val="20"/>
        </w:rPr>
        <w:t>meer houvast</w:t>
      </w:r>
      <w:r w:rsidR="007A395B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5A2F71" w:rsidRPr="00044CFA">
        <w:rPr>
          <w:rFonts w:ascii="Times New Roman" w:hAnsi="Times New Roman" w:cs="Times New Roman"/>
          <w:sz w:val="20"/>
          <w:szCs w:val="20"/>
        </w:rPr>
        <w:t xml:space="preserve">zou </w:t>
      </w:r>
      <w:r w:rsidR="00654DCF" w:rsidRPr="00044CFA">
        <w:rPr>
          <w:rFonts w:ascii="Times New Roman" w:hAnsi="Times New Roman" w:cs="Times New Roman"/>
          <w:sz w:val="20"/>
          <w:szCs w:val="20"/>
        </w:rPr>
        <w:t xml:space="preserve">krijgen </w:t>
      </w:r>
      <w:r w:rsidR="007A395B" w:rsidRPr="00044CFA">
        <w:rPr>
          <w:rFonts w:ascii="Times New Roman" w:hAnsi="Times New Roman" w:cs="Times New Roman"/>
          <w:sz w:val="20"/>
          <w:szCs w:val="20"/>
        </w:rPr>
        <w:t>over w</w:t>
      </w:r>
      <w:r w:rsidR="003654CF" w:rsidRPr="00044CFA">
        <w:rPr>
          <w:rFonts w:ascii="Times New Roman" w:hAnsi="Times New Roman" w:cs="Times New Roman"/>
          <w:sz w:val="20"/>
          <w:szCs w:val="20"/>
        </w:rPr>
        <w:t>é</w:t>
      </w:r>
      <w:r w:rsidR="007A395B" w:rsidRPr="00044CFA">
        <w:rPr>
          <w:rFonts w:ascii="Times New Roman" w:hAnsi="Times New Roman" w:cs="Times New Roman"/>
          <w:sz w:val="20"/>
          <w:szCs w:val="20"/>
        </w:rPr>
        <w:t xml:space="preserve">lke systematiek </w:t>
      </w:r>
      <w:r w:rsidR="00654DCF" w:rsidRPr="00044CFA">
        <w:rPr>
          <w:rFonts w:ascii="Times New Roman" w:hAnsi="Times New Roman" w:cs="Times New Roman"/>
          <w:sz w:val="20"/>
          <w:szCs w:val="20"/>
        </w:rPr>
        <w:t xml:space="preserve">Timman </w:t>
      </w:r>
      <w:r w:rsidR="004161AE">
        <w:rPr>
          <w:rFonts w:ascii="Times New Roman" w:hAnsi="Times New Roman" w:cs="Times New Roman"/>
          <w:sz w:val="20"/>
          <w:szCs w:val="20"/>
        </w:rPr>
        <w:t>op het oog heeft</w:t>
      </w:r>
      <w:r w:rsidR="00654DCF" w:rsidRPr="00044CF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9C60A8" w14:textId="77B379B1" w:rsidR="00111DEC" w:rsidRPr="00044CFA" w:rsidRDefault="00221214" w:rsidP="00111DEC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Wij </w:t>
      </w:r>
      <w:r w:rsidR="004161AE">
        <w:rPr>
          <w:rFonts w:ascii="Times New Roman" w:hAnsi="Times New Roman" w:cs="Times New Roman"/>
          <w:sz w:val="20"/>
          <w:szCs w:val="20"/>
        </w:rPr>
        <w:t>hebben geprobeerd</w:t>
      </w:r>
      <w:r w:rsidRPr="00044CFA">
        <w:rPr>
          <w:rFonts w:ascii="Times New Roman" w:hAnsi="Times New Roman" w:cs="Times New Roman"/>
          <w:sz w:val="20"/>
          <w:szCs w:val="20"/>
        </w:rPr>
        <w:t xml:space="preserve"> dit uit te zoeken, aangezien </w:t>
      </w:r>
      <w:r w:rsidR="00A91834" w:rsidRPr="00044CFA">
        <w:rPr>
          <w:rFonts w:ascii="Times New Roman" w:hAnsi="Times New Roman" w:cs="Times New Roman"/>
          <w:sz w:val="20"/>
          <w:szCs w:val="20"/>
        </w:rPr>
        <w:t xml:space="preserve">Timman in de </w:t>
      </w:r>
      <w:r w:rsidR="003F57BD" w:rsidRPr="00044CFA">
        <w:rPr>
          <w:rFonts w:ascii="Times New Roman" w:hAnsi="Times New Roman" w:cs="Times New Roman"/>
          <w:sz w:val="20"/>
          <w:szCs w:val="20"/>
        </w:rPr>
        <w:t xml:space="preserve">(prachtige) </w:t>
      </w:r>
      <w:r w:rsidR="00A91834" w:rsidRPr="00044CFA">
        <w:rPr>
          <w:rFonts w:ascii="Times New Roman" w:hAnsi="Times New Roman" w:cs="Times New Roman"/>
          <w:sz w:val="20"/>
          <w:szCs w:val="20"/>
        </w:rPr>
        <w:t xml:space="preserve">boeken </w:t>
      </w:r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Max </w:t>
      </w:r>
      <w:proofErr w:type="spellStart"/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Euwe’s</w:t>
      </w:r>
      <w:proofErr w:type="spellEnd"/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beste partijen</w:t>
      </w:r>
      <w:r w:rsidR="000D3C69" w:rsidRPr="00044CFA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Timman’s</w:t>
      </w:r>
      <w:proofErr w:type="spellEnd"/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0D3C69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Triumphs</w:t>
      </w:r>
      <w:proofErr w:type="spellEnd"/>
      <w:r w:rsidR="00A91834"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654CF" w:rsidRPr="00044CFA">
        <w:rPr>
          <w:rFonts w:ascii="Times New Roman" w:hAnsi="Times New Roman" w:cs="Times New Roman"/>
          <w:sz w:val="20"/>
          <w:szCs w:val="20"/>
        </w:rPr>
        <w:t>ruim tien</w:t>
      </w:r>
      <w:r w:rsidRPr="00044CFA">
        <w:rPr>
          <w:rFonts w:ascii="Times New Roman" w:hAnsi="Times New Roman" w:cs="Times New Roman"/>
          <w:sz w:val="20"/>
          <w:szCs w:val="20"/>
        </w:rPr>
        <w:t xml:space="preserve"> zetten/zettenreeksen “systematisch” noemt</w:t>
      </w:r>
      <w:r w:rsidR="00EC3AF9" w:rsidRPr="00044CFA">
        <w:rPr>
          <w:rFonts w:ascii="Times New Roman" w:hAnsi="Times New Roman" w:cs="Times New Roman"/>
          <w:sz w:val="20"/>
          <w:szCs w:val="20"/>
        </w:rPr>
        <w:t xml:space="preserve">, zonder dat steeds helder is wat die systematiek inhoudt. Bovendien kennen wij geen </w:t>
      </w:r>
      <w:r w:rsidR="004161AE">
        <w:rPr>
          <w:rFonts w:ascii="Times New Roman" w:hAnsi="Times New Roman" w:cs="Times New Roman"/>
          <w:sz w:val="20"/>
          <w:szCs w:val="20"/>
        </w:rPr>
        <w:t xml:space="preserve">andere </w:t>
      </w:r>
      <w:r w:rsidR="00637EFF" w:rsidRPr="00044CFA">
        <w:rPr>
          <w:rFonts w:ascii="Times New Roman" w:hAnsi="Times New Roman" w:cs="Times New Roman"/>
          <w:sz w:val="20"/>
          <w:szCs w:val="20"/>
        </w:rPr>
        <w:t xml:space="preserve">hedendaagse </w:t>
      </w:r>
      <w:proofErr w:type="spellStart"/>
      <w:r w:rsidR="00A91834" w:rsidRPr="00044CFA">
        <w:rPr>
          <w:rFonts w:ascii="Times New Roman" w:hAnsi="Times New Roman" w:cs="Times New Roman"/>
          <w:sz w:val="20"/>
          <w:szCs w:val="20"/>
        </w:rPr>
        <w:t>GM</w:t>
      </w:r>
      <w:r w:rsidR="00EC3AF9" w:rsidRPr="00044CFA">
        <w:rPr>
          <w:rFonts w:ascii="Times New Roman" w:hAnsi="Times New Roman" w:cs="Times New Roman"/>
          <w:sz w:val="20"/>
          <w:szCs w:val="20"/>
        </w:rPr>
        <w:t>’</w:t>
      </w:r>
      <w:r w:rsidR="00AA2DEE" w:rsidRPr="00044CF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91834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EC3AF9" w:rsidRPr="00044CFA">
        <w:rPr>
          <w:rFonts w:ascii="Times New Roman" w:hAnsi="Times New Roman" w:cs="Times New Roman"/>
          <w:sz w:val="20"/>
          <w:szCs w:val="20"/>
        </w:rPr>
        <w:t xml:space="preserve">die </w:t>
      </w:r>
      <w:r w:rsidR="00A91834" w:rsidRPr="00044CFA">
        <w:rPr>
          <w:rFonts w:ascii="Times New Roman" w:hAnsi="Times New Roman" w:cs="Times New Roman"/>
          <w:sz w:val="20"/>
          <w:szCs w:val="20"/>
        </w:rPr>
        <w:t xml:space="preserve">dit commentaar </w:t>
      </w:r>
      <w:r w:rsidR="00EC3AF9" w:rsidRPr="00044CFA">
        <w:rPr>
          <w:rFonts w:ascii="Times New Roman" w:hAnsi="Times New Roman" w:cs="Times New Roman"/>
          <w:sz w:val="20"/>
          <w:szCs w:val="20"/>
        </w:rPr>
        <w:t>gebruiken.</w:t>
      </w:r>
      <w:r w:rsidR="005A2F71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4161AE">
        <w:rPr>
          <w:rFonts w:ascii="Times New Roman" w:hAnsi="Times New Roman" w:cs="Times New Roman"/>
          <w:sz w:val="20"/>
          <w:szCs w:val="20"/>
        </w:rPr>
        <w:t>Spoiler alert: we hebben enige vooruitgang geboekt, maar sommige gevallen bleken voor ons te moeilijk.</w:t>
      </w:r>
    </w:p>
    <w:p w14:paraId="377BF577" w14:textId="6A6FA750" w:rsidR="00EC3AF9" w:rsidRPr="00044CFA" w:rsidRDefault="00EC3AF9" w:rsidP="00EC3AF9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We </w:t>
      </w:r>
      <w:r w:rsidR="004161AE">
        <w:rPr>
          <w:rFonts w:ascii="Times New Roman" w:hAnsi="Times New Roman" w:cs="Times New Roman"/>
          <w:sz w:val="20"/>
          <w:szCs w:val="20"/>
        </w:rPr>
        <w:t xml:space="preserve">begonnen met </w:t>
      </w:r>
      <w:r w:rsidRPr="00044CFA">
        <w:rPr>
          <w:rFonts w:ascii="Times New Roman" w:hAnsi="Times New Roman" w:cs="Times New Roman"/>
          <w:sz w:val="20"/>
          <w:szCs w:val="20"/>
        </w:rPr>
        <w:t>geduldig tur</w:t>
      </w:r>
      <w:r w:rsidR="004161AE">
        <w:rPr>
          <w:rFonts w:ascii="Times New Roman" w:hAnsi="Times New Roman" w:cs="Times New Roman"/>
          <w:sz w:val="20"/>
          <w:szCs w:val="20"/>
        </w:rPr>
        <w:t>ven</w:t>
      </w:r>
      <w:r w:rsidRPr="00044CFA">
        <w:rPr>
          <w:rFonts w:ascii="Times New Roman" w:hAnsi="Times New Roman" w:cs="Times New Roman"/>
          <w:sz w:val="20"/>
          <w:szCs w:val="20"/>
        </w:rPr>
        <w:t xml:space="preserve">, en </w:t>
      </w:r>
      <w:r w:rsidR="004161AE">
        <w:rPr>
          <w:rFonts w:ascii="Times New Roman" w:hAnsi="Times New Roman" w:cs="Times New Roman"/>
          <w:sz w:val="20"/>
          <w:szCs w:val="20"/>
        </w:rPr>
        <w:t xml:space="preserve">we </w:t>
      </w:r>
      <w:r w:rsidRPr="00044CFA">
        <w:rPr>
          <w:rFonts w:ascii="Times New Roman" w:hAnsi="Times New Roman" w:cs="Times New Roman"/>
          <w:sz w:val="20"/>
          <w:szCs w:val="20"/>
        </w:rPr>
        <w:t>presenteren het resultaat in tabelvorm.</w:t>
      </w:r>
    </w:p>
    <w:p w14:paraId="5F445829" w14:textId="77777777" w:rsidR="00EC3AF9" w:rsidRPr="00044CFA" w:rsidRDefault="00EC3AF9" w:rsidP="00EC3AF9">
      <w:pPr>
        <w:pStyle w:val="xmso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196ED625" w14:textId="5DAF85AD" w:rsidR="00984363" w:rsidRPr="00044CFA" w:rsidRDefault="00EC3AF9" w:rsidP="00EC3AF9">
      <w:pPr>
        <w:pStyle w:val="xmsonormal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44CFA">
        <w:rPr>
          <w:rFonts w:ascii="Times New Roman" w:hAnsi="Times New Roman" w:cs="Times New Roman"/>
          <w:b/>
          <w:bCs/>
          <w:sz w:val="20"/>
          <w:szCs w:val="20"/>
        </w:rPr>
        <w:t>Timm</w:t>
      </w:r>
      <w:r w:rsidR="00984363" w:rsidRPr="00044CFA">
        <w:rPr>
          <w:rFonts w:ascii="Times New Roman" w:hAnsi="Times New Roman" w:cs="Times New Roman"/>
          <w:b/>
          <w:bCs/>
          <w:sz w:val="20"/>
          <w:szCs w:val="20"/>
        </w:rPr>
        <w:t>an’s</w:t>
      </w:r>
      <w:proofErr w:type="spellEnd"/>
      <w:r w:rsidR="00984363" w:rsidRPr="00044CFA">
        <w:rPr>
          <w:rFonts w:ascii="Times New Roman" w:hAnsi="Times New Roman" w:cs="Times New Roman"/>
          <w:b/>
          <w:bCs/>
          <w:sz w:val="20"/>
          <w:szCs w:val="20"/>
        </w:rPr>
        <w:t xml:space="preserve"> commentaren met “systematisch” in  Max </w:t>
      </w:r>
      <w:proofErr w:type="spellStart"/>
      <w:r w:rsidR="00984363" w:rsidRPr="00044CFA">
        <w:rPr>
          <w:rFonts w:ascii="Times New Roman" w:hAnsi="Times New Roman" w:cs="Times New Roman"/>
          <w:b/>
          <w:bCs/>
          <w:sz w:val="20"/>
          <w:szCs w:val="20"/>
        </w:rPr>
        <w:t>Euwe’s</w:t>
      </w:r>
      <w:proofErr w:type="spellEnd"/>
      <w:r w:rsidR="00984363" w:rsidRPr="00044CFA">
        <w:rPr>
          <w:rFonts w:ascii="Times New Roman" w:hAnsi="Times New Roman" w:cs="Times New Roman"/>
          <w:b/>
          <w:bCs/>
          <w:sz w:val="20"/>
          <w:szCs w:val="20"/>
        </w:rPr>
        <w:t xml:space="preserve"> beste partijen</w:t>
      </w:r>
    </w:p>
    <w:tbl>
      <w:tblPr>
        <w:tblStyle w:val="Tabelraster"/>
        <w:tblW w:w="10963" w:type="dxa"/>
        <w:tblLook w:val="04A0" w:firstRow="1" w:lastRow="0" w:firstColumn="1" w:lastColumn="0" w:noHBand="0" w:noVBand="1"/>
      </w:tblPr>
      <w:tblGrid>
        <w:gridCol w:w="3677"/>
        <w:gridCol w:w="1093"/>
        <w:gridCol w:w="564"/>
        <w:gridCol w:w="1727"/>
        <w:gridCol w:w="3902"/>
      </w:tblGrid>
      <w:tr w:rsidR="00503967" w:rsidRPr="00044CFA" w14:paraId="4077706C" w14:textId="77777777" w:rsidTr="00C93119">
        <w:tc>
          <w:tcPr>
            <w:tcW w:w="3964" w:type="dxa"/>
          </w:tcPr>
          <w:p w14:paraId="4C1A1AAA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Commentaar Timman</w:t>
            </w:r>
          </w:p>
        </w:tc>
        <w:tc>
          <w:tcPr>
            <w:tcW w:w="1134" w:type="dxa"/>
          </w:tcPr>
          <w:p w14:paraId="207DC1B4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Zet</w:t>
            </w:r>
          </w:p>
        </w:tc>
        <w:tc>
          <w:tcPr>
            <w:tcW w:w="567" w:type="dxa"/>
          </w:tcPr>
          <w:p w14:paraId="137CD6FB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Blz.</w:t>
            </w:r>
          </w:p>
        </w:tc>
        <w:tc>
          <w:tcPr>
            <w:tcW w:w="993" w:type="dxa"/>
          </w:tcPr>
          <w:p w14:paraId="375024B0" w14:textId="0114448F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Eenvoudig te begrijpen</w:t>
            </w:r>
            <w:r w:rsidR="007D5B0F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plan in fasen</w:t>
            </w:r>
            <w:r w:rsidR="004161AE">
              <w:rPr>
                <w:rFonts w:ascii="Times New Roman" w:hAnsi="Times New Roman" w:cs="Times New Roman"/>
                <w:sz w:val="20"/>
                <w:szCs w:val="20"/>
              </w:rPr>
              <w:t xml:space="preserve"> (6x vonden wij geen plan; zie de lege vakken)</w:t>
            </w:r>
          </w:p>
        </w:tc>
        <w:tc>
          <w:tcPr>
            <w:tcW w:w="4305" w:type="dxa"/>
          </w:tcPr>
          <w:p w14:paraId="189C550C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Partij</w:t>
            </w:r>
          </w:p>
        </w:tc>
      </w:tr>
      <w:tr w:rsidR="00503967" w:rsidRPr="00044CFA" w14:paraId="4E337D45" w14:textId="77777777" w:rsidTr="00C93119">
        <w:tc>
          <w:tcPr>
            <w:tcW w:w="3964" w:type="dxa"/>
          </w:tcPr>
          <w:p w14:paraId="4120A884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Systematisch gespeeld. Wit sluit de h-lijn af voor de zwarte toren en smoort daarmee ieder tegenspel in de kiem.</w:t>
            </w:r>
          </w:p>
        </w:tc>
        <w:tc>
          <w:tcPr>
            <w:tcW w:w="1134" w:type="dxa"/>
          </w:tcPr>
          <w:p w14:paraId="1CED9C28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29. Pg5-h7</w:t>
            </w:r>
          </w:p>
        </w:tc>
        <w:tc>
          <w:tcPr>
            <w:tcW w:w="567" w:type="dxa"/>
          </w:tcPr>
          <w:p w14:paraId="628C79F4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14:paraId="4D6BA34F" w14:textId="77777777" w:rsidR="003654CF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422F7429" w14:textId="3B267537" w:rsidR="00984363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Verbonden vrijpionnen vormen en laten promoveren</w:t>
            </w:r>
          </w:p>
        </w:tc>
        <w:tc>
          <w:tcPr>
            <w:tcW w:w="4305" w:type="dxa"/>
          </w:tcPr>
          <w:p w14:paraId="31881FAA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Euwe – </w:t>
            </w: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Bogoljubov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1921</w:t>
            </w:r>
          </w:p>
        </w:tc>
      </w:tr>
      <w:tr w:rsidR="00503967" w:rsidRPr="00044CFA" w14:paraId="615058FB" w14:textId="77777777" w:rsidTr="00C93119">
        <w:tc>
          <w:tcPr>
            <w:tcW w:w="3964" w:type="dxa"/>
          </w:tcPr>
          <w:p w14:paraId="2859A8F8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Een systematische zet, waarmee zwart de winst veilig stelt</w:t>
            </w:r>
          </w:p>
        </w:tc>
        <w:tc>
          <w:tcPr>
            <w:tcW w:w="1134" w:type="dxa"/>
          </w:tcPr>
          <w:p w14:paraId="12B3F0F6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40… Tc3-b3</w:t>
            </w:r>
          </w:p>
        </w:tc>
        <w:tc>
          <w:tcPr>
            <w:tcW w:w="567" w:type="dxa"/>
          </w:tcPr>
          <w:p w14:paraId="1C2FD00E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14:paraId="714D75E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3B06646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Spielmann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– Euwe 1925</w:t>
            </w:r>
          </w:p>
        </w:tc>
      </w:tr>
      <w:tr w:rsidR="00503967" w:rsidRPr="00044CFA" w14:paraId="3E82E2CE" w14:textId="77777777" w:rsidTr="00C93119">
        <w:tc>
          <w:tcPr>
            <w:tcW w:w="3964" w:type="dxa"/>
          </w:tcPr>
          <w:p w14:paraId="62726EF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Systematisch gespeeld. Het paard streeft naar het vitale veld c4</w:t>
            </w:r>
          </w:p>
        </w:tc>
        <w:tc>
          <w:tcPr>
            <w:tcW w:w="1134" w:type="dxa"/>
          </w:tcPr>
          <w:p w14:paraId="5B172AFB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30… Pc6-e5</w:t>
            </w:r>
          </w:p>
        </w:tc>
        <w:tc>
          <w:tcPr>
            <w:tcW w:w="567" w:type="dxa"/>
          </w:tcPr>
          <w:p w14:paraId="22D8BCB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6FCBC683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B8539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Reti – Euwe 1928</w:t>
            </w:r>
          </w:p>
        </w:tc>
      </w:tr>
      <w:tr w:rsidR="00503967" w:rsidRPr="00044CFA" w14:paraId="09302332" w14:textId="77777777" w:rsidTr="00C93119">
        <w:tc>
          <w:tcPr>
            <w:tcW w:w="3964" w:type="dxa"/>
          </w:tcPr>
          <w:p w14:paraId="3E43BF7E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Een slordigheidje waar </w:t>
            </w: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Spielmann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niet van profiteert. Met het systematische 31.Lc8 had wit de hele damevleugel kunnen oprollen.</w:t>
            </w:r>
          </w:p>
        </w:tc>
        <w:tc>
          <w:tcPr>
            <w:tcW w:w="1134" w:type="dxa"/>
          </w:tcPr>
          <w:p w14:paraId="481629A0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31. Tc6xc7</w:t>
            </w:r>
          </w:p>
        </w:tc>
        <w:tc>
          <w:tcPr>
            <w:tcW w:w="567" w:type="dxa"/>
          </w:tcPr>
          <w:p w14:paraId="1547CBB3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14:paraId="7E5E4D11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2BF8A7A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Euwe – </w:t>
            </w: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Spielmann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1932 m/4</w:t>
            </w:r>
          </w:p>
        </w:tc>
      </w:tr>
      <w:tr w:rsidR="00503967" w:rsidRPr="00044CFA" w14:paraId="7DE23CBA" w14:textId="77777777" w:rsidTr="00C93119">
        <w:tc>
          <w:tcPr>
            <w:tcW w:w="3964" w:type="dxa"/>
          </w:tcPr>
          <w:p w14:paraId="16C2E37A" w14:textId="22AE153F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Alles even systematisch</w:t>
            </w:r>
            <w:r w:rsidR="00503967" w:rsidRPr="00044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D9D6D2B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23. a3-a4</w:t>
            </w:r>
          </w:p>
        </w:tc>
        <w:tc>
          <w:tcPr>
            <w:tcW w:w="567" w:type="dxa"/>
          </w:tcPr>
          <w:p w14:paraId="2B71DB8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14:paraId="7C527C72" w14:textId="77777777" w:rsidR="003654CF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03967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FED3F5" w14:textId="34615F40" w:rsidR="00984363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Zwakte scheppen door minderheidsaanval</w:t>
            </w:r>
            <w:r w:rsidR="007D5B0F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en daarna aanvallen</w:t>
            </w:r>
          </w:p>
        </w:tc>
        <w:tc>
          <w:tcPr>
            <w:tcW w:w="4305" w:type="dxa"/>
          </w:tcPr>
          <w:p w14:paraId="50162DA7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Euwe – Flohr 1932 m/2</w:t>
            </w:r>
          </w:p>
        </w:tc>
      </w:tr>
      <w:tr w:rsidR="00503967" w:rsidRPr="00044CFA" w14:paraId="7497B427" w14:textId="77777777" w:rsidTr="00C93119">
        <w:tc>
          <w:tcPr>
            <w:tcW w:w="3964" w:type="dxa"/>
          </w:tcPr>
          <w:p w14:paraId="6B409C56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Alles even systematisch. Euwe zet de thematische minderheidsaanval op de damevleugel door.</w:t>
            </w:r>
          </w:p>
        </w:tc>
        <w:tc>
          <w:tcPr>
            <w:tcW w:w="1134" w:type="dxa"/>
          </w:tcPr>
          <w:p w14:paraId="28BA775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18. a3-a4</w:t>
            </w:r>
          </w:p>
        </w:tc>
        <w:tc>
          <w:tcPr>
            <w:tcW w:w="567" w:type="dxa"/>
          </w:tcPr>
          <w:p w14:paraId="148043CF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14:paraId="72DE57CD" w14:textId="26038FF9" w:rsidR="003654CF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17B60676" w14:textId="19A42A7A" w:rsidR="00984363" w:rsidRPr="00044CFA" w:rsidRDefault="003654CF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03967" w:rsidRPr="00044CFA">
              <w:rPr>
                <w:rFonts w:ascii="Times New Roman" w:hAnsi="Times New Roman" w:cs="Times New Roman"/>
                <w:sz w:val="20"/>
                <w:szCs w:val="20"/>
              </w:rPr>
              <w:t>wakte scheppen door minderheidsaanval</w:t>
            </w:r>
            <w:r w:rsidR="007D5B0F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en daarna aanvallen</w:t>
            </w:r>
          </w:p>
        </w:tc>
        <w:tc>
          <w:tcPr>
            <w:tcW w:w="4305" w:type="dxa"/>
          </w:tcPr>
          <w:p w14:paraId="3D22A16D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Euwe – Alekhine, Zürich 1934</w:t>
            </w:r>
          </w:p>
        </w:tc>
      </w:tr>
      <w:tr w:rsidR="00503967" w:rsidRPr="00044CFA" w14:paraId="303456AA" w14:textId="77777777" w:rsidTr="00C93119">
        <w:tc>
          <w:tcPr>
            <w:tcW w:w="3964" w:type="dxa"/>
          </w:tcPr>
          <w:p w14:paraId="7AE72909" w14:textId="77777777" w:rsidR="00984363" w:rsidRPr="00044CFA" w:rsidRDefault="00984363" w:rsidP="00C93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Systematisch gespeeld; zwart verhindert de opmars van de witte f-pion.</w:t>
            </w:r>
          </w:p>
        </w:tc>
        <w:tc>
          <w:tcPr>
            <w:tcW w:w="1134" w:type="dxa"/>
          </w:tcPr>
          <w:p w14:paraId="111E3BA1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28… g7-g5</w:t>
            </w:r>
          </w:p>
        </w:tc>
        <w:tc>
          <w:tcPr>
            <w:tcW w:w="567" w:type="dxa"/>
          </w:tcPr>
          <w:p w14:paraId="4FE23E9E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14:paraId="17DD8A71" w14:textId="77777777" w:rsidR="003654CF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03967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8916E7" w14:textId="6FF23446" w:rsidR="00984363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Zwakte </w:t>
            </w:r>
            <w:r w:rsidR="00A21117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scheppen en/of) </w:t>
            </w: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vastleggen en aanvallen</w:t>
            </w:r>
          </w:p>
        </w:tc>
        <w:tc>
          <w:tcPr>
            <w:tcW w:w="4305" w:type="dxa"/>
          </w:tcPr>
          <w:p w14:paraId="67407E26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Johner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– Euwe, Zürich 1934</w:t>
            </w:r>
          </w:p>
        </w:tc>
      </w:tr>
      <w:tr w:rsidR="00503967" w:rsidRPr="00044CFA" w14:paraId="006C5BB6" w14:textId="77777777" w:rsidTr="00C93119">
        <w:tc>
          <w:tcPr>
            <w:tcW w:w="3964" w:type="dxa"/>
          </w:tcPr>
          <w:p w14:paraId="62ED8FF2" w14:textId="77777777" w:rsidR="00984363" w:rsidRPr="00044CFA" w:rsidRDefault="00984363" w:rsidP="00C93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Een systematische zet; wit wordt teruggedrongen</w:t>
            </w:r>
          </w:p>
        </w:tc>
        <w:tc>
          <w:tcPr>
            <w:tcW w:w="1134" w:type="dxa"/>
          </w:tcPr>
          <w:p w14:paraId="4EB82F19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24… Le6-c4</w:t>
            </w:r>
          </w:p>
        </w:tc>
        <w:tc>
          <w:tcPr>
            <w:tcW w:w="567" w:type="dxa"/>
          </w:tcPr>
          <w:p w14:paraId="0AF3B969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14:paraId="431CB721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FAA397E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Alekhine- Euwe, 1935 WK-m/21</w:t>
            </w:r>
          </w:p>
        </w:tc>
      </w:tr>
      <w:tr w:rsidR="00503967" w:rsidRPr="00044CFA" w14:paraId="44791B82" w14:textId="77777777" w:rsidTr="00C93119">
        <w:tc>
          <w:tcPr>
            <w:tcW w:w="3964" w:type="dxa"/>
          </w:tcPr>
          <w:p w14:paraId="58070CCA" w14:textId="77777777" w:rsidR="00984363" w:rsidRPr="00044CFA" w:rsidRDefault="00984363" w:rsidP="00C93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Een systematische zet; wit controleert veld e5 en valt de d-pion aan.</w:t>
            </w:r>
          </w:p>
        </w:tc>
        <w:tc>
          <w:tcPr>
            <w:tcW w:w="1134" w:type="dxa"/>
          </w:tcPr>
          <w:p w14:paraId="218279A7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15. Pd4-f3</w:t>
            </w:r>
          </w:p>
        </w:tc>
        <w:tc>
          <w:tcPr>
            <w:tcW w:w="567" w:type="dxa"/>
          </w:tcPr>
          <w:p w14:paraId="2581B990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3" w:type="dxa"/>
          </w:tcPr>
          <w:p w14:paraId="7CB87E2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CBE0BA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Euwe – Reshevsky 1936</w:t>
            </w:r>
          </w:p>
        </w:tc>
      </w:tr>
      <w:tr w:rsidR="00503967" w:rsidRPr="00044CFA" w14:paraId="196A3F08" w14:textId="77777777" w:rsidTr="00C93119">
        <w:tc>
          <w:tcPr>
            <w:tcW w:w="3964" w:type="dxa"/>
          </w:tcPr>
          <w:p w14:paraId="75211F31" w14:textId="77777777" w:rsidR="00984363" w:rsidRPr="00044CFA" w:rsidRDefault="00984363" w:rsidP="00C93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Systematisch gespeeld. Het witte paard kan nu niet meer bewegen.</w:t>
            </w:r>
          </w:p>
        </w:tc>
        <w:tc>
          <w:tcPr>
            <w:tcW w:w="1134" w:type="dxa"/>
          </w:tcPr>
          <w:p w14:paraId="12B69A4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39… Ta4-a1</w:t>
            </w:r>
          </w:p>
        </w:tc>
        <w:tc>
          <w:tcPr>
            <w:tcW w:w="567" w:type="dxa"/>
          </w:tcPr>
          <w:p w14:paraId="02488868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3" w:type="dxa"/>
          </w:tcPr>
          <w:p w14:paraId="33A5BAA0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F5527B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Keres – Euwe 1940 m/14</w:t>
            </w:r>
          </w:p>
        </w:tc>
      </w:tr>
      <w:tr w:rsidR="00503967" w:rsidRPr="00044CFA" w14:paraId="1C65D5FD" w14:textId="77777777" w:rsidTr="00C93119">
        <w:tc>
          <w:tcPr>
            <w:tcW w:w="3964" w:type="dxa"/>
          </w:tcPr>
          <w:p w14:paraId="1C00E39C" w14:textId="77777777" w:rsidR="00984363" w:rsidRPr="00044CFA" w:rsidRDefault="00984363" w:rsidP="00C931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De systematische aanpak van Euwe. Hij gaat zijn f-pion opspelen, zodat zijn loper zich op veld e3 kan nestelen.</w:t>
            </w:r>
          </w:p>
        </w:tc>
        <w:tc>
          <w:tcPr>
            <w:tcW w:w="1134" w:type="dxa"/>
          </w:tcPr>
          <w:p w14:paraId="69289902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41… Lf4-d2</w:t>
            </w:r>
          </w:p>
        </w:tc>
        <w:tc>
          <w:tcPr>
            <w:tcW w:w="567" w:type="dxa"/>
          </w:tcPr>
          <w:p w14:paraId="5582CA8D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3" w:type="dxa"/>
          </w:tcPr>
          <w:p w14:paraId="1D42BB07" w14:textId="77777777" w:rsidR="003654CF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03967"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A1617C" w14:textId="04336361" w:rsidR="00984363" w:rsidRPr="00044CFA" w:rsidRDefault="00503967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Voorpost/sterk veld </w:t>
            </w:r>
            <w:r w:rsidR="00A21117" w:rsidRPr="00044CFA">
              <w:rPr>
                <w:rFonts w:ascii="Times New Roman" w:hAnsi="Times New Roman" w:cs="Times New Roman"/>
                <w:sz w:val="20"/>
                <w:szCs w:val="20"/>
              </w:rPr>
              <w:t>schepp</w:t>
            </w:r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en en bezetten</w:t>
            </w:r>
          </w:p>
        </w:tc>
        <w:tc>
          <w:tcPr>
            <w:tcW w:w="4305" w:type="dxa"/>
          </w:tcPr>
          <w:p w14:paraId="6B2598DA" w14:textId="77777777" w:rsidR="00984363" w:rsidRPr="00044CFA" w:rsidRDefault="00984363" w:rsidP="00C9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>Bogoljubov</w:t>
            </w:r>
            <w:proofErr w:type="spellEnd"/>
            <w:r w:rsidRPr="00044CFA">
              <w:rPr>
                <w:rFonts w:ascii="Times New Roman" w:hAnsi="Times New Roman" w:cs="Times New Roman"/>
                <w:sz w:val="20"/>
                <w:szCs w:val="20"/>
              </w:rPr>
              <w:t xml:space="preserve"> – Euwe 1941 m/1</w:t>
            </w:r>
          </w:p>
        </w:tc>
      </w:tr>
    </w:tbl>
    <w:p w14:paraId="09CF08E1" w14:textId="77777777" w:rsidR="00984363" w:rsidRPr="00044CFA" w:rsidRDefault="00984363" w:rsidP="00984363">
      <w:pPr>
        <w:rPr>
          <w:rFonts w:ascii="Times New Roman" w:hAnsi="Times New Roman" w:cs="Times New Roman"/>
          <w:sz w:val="20"/>
          <w:szCs w:val="20"/>
        </w:rPr>
      </w:pPr>
    </w:p>
    <w:p w14:paraId="33671A8C" w14:textId="1C226443" w:rsidR="001723FF" w:rsidRPr="00044CFA" w:rsidRDefault="000D3C69" w:rsidP="00024D5D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Een belangrijk deel van het antwoord van New in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</w:rPr>
        <w:t>Chess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komt neer op:</w:t>
      </w:r>
      <w:r w:rsidR="00387B46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4D5D" w:rsidRPr="00044CFA">
        <w:rPr>
          <w:rFonts w:ascii="Times New Roman" w:hAnsi="Times New Roman" w:cs="Times New Roman"/>
          <w:i/>
          <w:iCs/>
          <w:sz w:val="20"/>
          <w:szCs w:val="20"/>
        </w:rPr>
        <w:t>Systematisch is gebruikt in de zin van karakteristiek, typisch of conform het systeem (in het Duits systemgerecht</w:t>
      </w:r>
      <w:r w:rsidR="00024D5D" w:rsidRPr="00044CFA">
        <w:rPr>
          <w:rFonts w:ascii="Times New Roman" w:hAnsi="Times New Roman" w:cs="Times New Roman"/>
          <w:sz w:val="20"/>
          <w:szCs w:val="20"/>
        </w:rPr>
        <w:t>)</w:t>
      </w:r>
      <w:r w:rsidR="00387B46" w:rsidRPr="00044CFA">
        <w:rPr>
          <w:rFonts w:ascii="Times New Roman" w:hAnsi="Times New Roman" w:cs="Times New Roman"/>
          <w:sz w:val="20"/>
          <w:szCs w:val="20"/>
        </w:rPr>
        <w:t>.</w:t>
      </w:r>
      <w:r w:rsidR="00EC3AF9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3F57BD" w:rsidRPr="00044CFA">
        <w:rPr>
          <w:rFonts w:ascii="Times New Roman" w:eastAsia="Times New Roman" w:hAnsi="Times New Roman" w:cs="Times New Roman"/>
          <w:sz w:val="20"/>
          <w:szCs w:val="20"/>
        </w:rPr>
        <w:t xml:space="preserve">We hebben de vraag </w:t>
      </w:r>
      <w:r w:rsidR="00387B46" w:rsidRPr="00044CFA">
        <w:rPr>
          <w:rFonts w:ascii="Times New Roman" w:eastAsia="Times New Roman" w:hAnsi="Times New Roman" w:cs="Times New Roman"/>
          <w:sz w:val="20"/>
          <w:szCs w:val="20"/>
        </w:rPr>
        <w:t>verder</w:t>
      </w:r>
      <w:r w:rsidR="003F57BD" w:rsidRPr="00044CFA">
        <w:rPr>
          <w:rFonts w:ascii="Times New Roman" w:eastAsia="Times New Roman" w:hAnsi="Times New Roman" w:cs="Times New Roman"/>
          <w:sz w:val="20"/>
          <w:szCs w:val="20"/>
        </w:rPr>
        <w:t xml:space="preserve"> voorgelegd aan een IM, en die kwam met:</w:t>
      </w:r>
      <w:r w:rsidR="00387B46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6049" w:rsidRPr="00044C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Systematisch is zet die voortvloeit uit een eerder uitgelegd idee</w:t>
      </w:r>
      <w:r w:rsidR="003F57BD" w:rsidRPr="00044C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EA6049" w:rsidRPr="00044C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Systematisch spelen betekent dat iets logisch is, volgens plan, voortkomt uit eerdere besluitvorming.</w:t>
      </w:r>
    </w:p>
    <w:p w14:paraId="2B569FD7" w14:textId="210C4FEC" w:rsidR="00EA6049" w:rsidRPr="00044CFA" w:rsidRDefault="001723FF" w:rsidP="00024D5D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color w:val="000000"/>
          <w:sz w:val="20"/>
          <w:szCs w:val="20"/>
        </w:rPr>
        <w:t>Hieruit houden we vast dat</w:t>
      </w:r>
      <w:r w:rsidRPr="00044C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D5B0F" w:rsidRPr="00044C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‘s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ystematisch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suggereert dat een bepaalde zet deel uit maakt van een groep zetten met een gezamenlijk doel. Eenvoudiger lijkt “planmatig”; die term heeft bovendien als voordeel dat de annotator de neiging krijgt de afzonderlijke zet te plaatsen in het grotere geheel.</w:t>
      </w:r>
      <w:r w:rsidR="00EA6049" w:rsidRPr="00044C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3D8E80D2" w14:textId="5DEF675B" w:rsidR="007D5B0F" w:rsidRPr="00044CFA" w:rsidRDefault="003F57BD" w:rsidP="007D5B0F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Gewapend </w:t>
      </w:r>
      <w:r w:rsidR="00221214" w:rsidRPr="00044CFA">
        <w:rPr>
          <w:rFonts w:ascii="Times New Roman" w:eastAsia="Times New Roman" w:hAnsi="Times New Roman" w:cs="Times New Roman"/>
          <w:sz w:val="20"/>
          <w:szCs w:val="20"/>
        </w:rPr>
        <w:t xml:space="preserve">met deze kennis </w:t>
      </w:r>
      <w:r w:rsidR="003654CF" w:rsidRPr="00044CFA">
        <w:rPr>
          <w:rFonts w:ascii="Times New Roman" w:eastAsia="Times New Roman" w:hAnsi="Times New Roman" w:cs="Times New Roman"/>
          <w:sz w:val="20"/>
          <w:szCs w:val="20"/>
        </w:rPr>
        <w:t xml:space="preserve">viel ons in dat </w:t>
      </w:r>
      <w:r w:rsidR="00F26198" w:rsidRPr="00044CFA">
        <w:rPr>
          <w:rFonts w:ascii="Times New Roman" w:eastAsia="Times New Roman" w:hAnsi="Times New Roman" w:cs="Times New Roman"/>
          <w:sz w:val="20"/>
          <w:szCs w:val="20"/>
        </w:rPr>
        <w:t xml:space="preserve">Emanuel </w:t>
      </w:r>
      <w:r w:rsidR="003654CF" w:rsidRPr="00044CFA">
        <w:rPr>
          <w:rFonts w:ascii="Times New Roman" w:eastAsia="Times New Roman" w:hAnsi="Times New Roman" w:cs="Times New Roman"/>
          <w:sz w:val="20"/>
          <w:szCs w:val="20"/>
        </w:rPr>
        <w:t>Lasker al beschreef hoe we</w:t>
      </w:r>
      <w:r w:rsidR="000558A8" w:rsidRPr="00044CFA">
        <w:rPr>
          <w:rFonts w:ascii="Times New Roman" w:eastAsia="Times New Roman" w:hAnsi="Times New Roman" w:cs="Times New Roman"/>
          <w:sz w:val="20"/>
          <w:szCs w:val="20"/>
        </w:rPr>
        <w:t xml:space="preserve"> aan</w:t>
      </w:r>
      <w:r w:rsidR="003654CF" w:rsidRPr="00044CFA">
        <w:rPr>
          <w:rFonts w:ascii="Times New Roman" w:eastAsia="Times New Roman" w:hAnsi="Times New Roman" w:cs="Times New Roman"/>
          <w:sz w:val="20"/>
          <w:szCs w:val="20"/>
        </w:rPr>
        <w:t xml:space="preserve"> plannen komen. </w:t>
      </w:r>
      <w:r w:rsidR="00EC3AF9" w:rsidRPr="00044CFA">
        <w:rPr>
          <w:rFonts w:ascii="Times New Roman" w:eastAsia="Times New Roman" w:hAnsi="Times New Roman" w:cs="Times New Roman"/>
          <w:sz w:val="20"/>
          <w:szCs w:val="20"/>
        </w:rPr>
        <w:t xml:space="preserve">Het is die planvorming die hij ‘systematisch’ noemt. 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</w:rPr>
        <w:t xml:space="preserve">Lasker stelt dat de positiespeler ergens naar toe werkt: hij ziet </w:t>
      </w:r>
      <w:r w:rsidR="00F26198" w:rsidRPr="00044CFA">
        <w:rPr>
          <w:rFonts w:ascii="Times New Roman" w:eastAsia="Times New Roman" w:hAnsi="Times New Roman" w:cs="Times New Roman"/>
          <w:sz w:val="20"/>
          <w:szCs w:val="20"/>
        </w:rPr>
        <w:t xml:space="preserve">in gedachten 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</w:rPr>
        <w:t xml:space="preserve">de zwakke </w:t>
      </w:r>
      <w:r w:rsidR="000558A8" w:rsidRPr="00044CFA">
        <w:rPr>
          <w:rFonts w:ascii="Times New Roman" w:eastAsia="Times New Roman" w:hAnsi="Times New Roman" w:cs="Times New Roman"/>
          <w:sz w:val="20"/>
          <w:szCs w:val="20"/>
        </w:rPr>
        <w:t xml:space="preserve">pion 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</w:rPr>
        <w:t xml:space="preserve">c6 voor zich, en vraagt zich af hoe hij die gunstige stelling kan bereiken. 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Lasker </w:t>
      </w:r>
      <w:proofErr w:type="spellStart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noemt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dit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terugdenken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EC3AF9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met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een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5B0F" w:rsidRPr="00044C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systematische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aanpak</w:t>
      </w:r>
      <w:proofErr w:type="spellEnd"/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D5B0F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="007D5B0F" w:rsidRPr="00044CFA">
        <w:rPr>
          <w:rFonts w:ascii="Times New Roman" w:hAnsi="Times New Roman" w:cs="Times New Roman"/>
          <w:sz w:val="20"/>
          <w:szCs w:val="20"/>
          <w:lang w:val="en-US"/>
        </w:rPr>
        <w:t>The positional player thinks backward: he conceives a position to be arrived at and works toward that position of which he is more conscious than the one on the board. He sees successive stages of</w:t>
      </w:r>
      <w:r w:rsidR="00624FB7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5B0F" w:rsidRPr="00044CFA">
        <w:rPr>
          <w:rFonts w:ascii="Times New Roman" w:hAnsi="Times New Roman" w:cs="Times New Roman"/>
          <w:sz w:val="20"/>
          <w:szCs w:val="20"/>
          <w:lang w:val="en-US"/>
        </w:rPr>
        <w:t>the position aimed at and he visualizes the stage in a reverse order. If one position, according to</w:t>
      </w:r>
      <w:r w:rsidR="00624FB7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5B0F" w:rsidRPr="00044CFA">
        <w:rPr>
          <w:rFonts w:ascii="Times New Roman" w:hAnsi="Times New Roman" w:cs="Times New Roman"/>
          <w:sz w:val="20"/>
          <w:szCs w:val="20"/>
          <w:lang w:val="en-US"/>
        </w:rPr>
        <w:t>his plan, is to follow another he sees the one that is to follow first and he deduces, as it were, the</w:t>
      </w:r>
      <w:r w:rsidR="00624FB7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D5B0F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anterior position from it. (…) Can I, by method, by </w:t>
      </w:r>
      <w:r w:rsidR="007D5B0F" w:rsidRPr="00044CFA">
        <w:rPr>
          <w:rFonts w:ascii="Times New Roman" w:hAnsi="Times New Roman" w:cs="Times New Roman"/>
          <w:sz w:val="20"/>
          <w:szCs w:val="20"/>
          <w:u w:val="single"/>
          <w:lang w:val="en-US"/>
        </w:rPr>
        <w:t>systematic</w:t>
      </w:r>
      <w:r w:rsidR="007D5B0F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procedure, start my antagonist on the way to the position I aim at? This is the question uppermost in the mind of the positional players and this is the essence of plan making.”</w:t>
      </w:r>
    </w:p>
    <w:p w14:paraId="547DDC29" w14:textId="631DCB63" w:rsidR="00EC3AF9" w:rsidRPr="00044CFA" w:rsidRDefault="00EE64C8" w:rsidP="00BE42C7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Je ku</w:t>
      </w:r>
      <w:r w:rsidR="00F26198" w:rsidRPr="00044CFA">
        <w:rPr>
          <w:rFonts w:ascii="Times New Roman" w:hAnsi="Times New Roman" w:cs="Times New Roman"/>
          <w:sz w:val="20"/>
          <w:szCs w:val="20"/>
        </w:rPr>
        <w:t>n</w:t>
      </w:r>
      <w:r w:rsidRPr="00044CFA">
        <w:rPr>
          <w:rFonts w:ascii="Times New Roman" w:hAnsi="Times New Roman" w:cs="Times New Roman"/>
          <w:sz w:val="20"/>
          <w:szCs w:val="20"/>
        </w:rPr>
        <w:t>t vanuit elke stelling terugdenken à la Lasker. Dit suggereert dat het commentaar ‘systematisch’ meer houvast geeft, als de commentator meldt w</w:t>
      </w:r>
      <w:r w:rsidR="00F26198" w:rsidRPr="00044CFA">
        <w:rPr>
          <w:rFonts w:ascii="Times New Roman" w:hAnsi="Times New Roman" w:cs="Times New Roman"/>
          <w:sz w:val="20"/>
          <w:szCs w:val="20"/>
        </w:rPr>
        <w:t>é</w:t>
      </w:r>
      <w:r w:rsidRPr="00044CFA">
        <w:rPr>
          <w:rFonts w:ascii="Times New Roman" w:hAnsi="Times New Roman" w:cs="Times New Roman"/>
          <w:sz w:val="20"/>
          <w:szCs w:val="20"/>
        </w:rPr>
        <w:t xml:space="preserve">lk plan wordt uitgevoerd, en eventueel welke fasen het plan kent.  </w:t>
      </w:r>
      <w:r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Alekhine was </w:t>
      </w:r>
      <w:proofErr w:type="spellStart"/>
      <w:r w:rsidRPr="00044CFA">
        <w:rPr>
          <w:rFonts w:ascii="Times New Roman" w:hAnsi="Times New Roman" w:cs="Times New Roman"/>
          <w:sz w:val="20"/>
          <w:szCs w:val="20"/>
          <w:lang w:val="en-US"/>
        </w:rPr>
        <w:t>daar</w:t>
      </w:r>
      <w:proofErr w:type="spellEnd"/>
      <w:r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hAnsi="Times New Roman" w:cs="Times New Roman"/>
          <w:sz w:val="20"/>
          <w:szCs w:val="20"/>
          <w:lang w:val="en-US"/>
        </w:rPr>
        <w:t>een</w:t>
      </w:r>
      <w:proofErr w:type="spellEnd"/>
      <w:r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hAnsi="Times New Roman" w:cs="Times New Roman"/>
          <w:sz w:val="20"/>
          <w:szCs w:val="20"/>
          <w:lang w:val="en-US"/>
        </w:rPr>
        <w:t>meester</w:t>
      </w:r>
      <w:proofErr w:type="spellEnd"/>
      <w:r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in.</w:t>
      </w:r>
      <w:r w:rsidR="00BE42C7" w:rsidRPr="00044C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Nunn over Lasker: His style tended toward the straightforward plans, which he executed precisely [Nunn’s Chess course, </w:t>
      </w:r>
      <w:proofErr w:type="spellStart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blz</w:t>
      </w:r>
      <w:proofErr w:type="spellEnd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. 6]</w:t>
      </w:r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Volgens</w:t>
      </w:r>
      <w:proofErr w:type="spellEnd"/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Nunn </w:t>
      </w:r>
      <w:proofErr w:type="spellStart"/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zijn</w:t>
      </w:r>
      <w:proofErr w:type="spellEnd"/>
      <w:r w:rsidR="00F26198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Lasker’s </w:t>
      </w:r>
      <w:proofErr w:type="spellStart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partijen</w:t>
      </w:r>
      <w:proofErr w:type="spellEnd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bijzonder</w:t>
      </w:r>
      <w:proofErr w:type="spellEnd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instructief</w:t>
      </w:r>
      <w:proofErr w:type="spellEnd"/>
      <w:r w:rsidR="00BE42C7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, because it’s possible to understand what he was trying to do and transfer the learning to one’s own games.</w:t>
      </w:r>
      <w:r w:rsidR="00742DB5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42DB5" w:rsidRPr="00044CFA">
        <w:rPr>
          <w:rFonts w:ascii="Times New Roman" w:eastAsia="Times New Roman" w:hAnsi="Times New Roman" w:cs="Times New Roman"/>
          <w:sz w:val="20"/>
          <w:szCs w:val="20"/>
        </w:rPr>
        <w:t>Daarom voegen we Lasker (zijn plannen en zijn commentaar op de plannen van anderen) toe aan de Timman-commentaren over ‘systematische’ zetten.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Op die manier</w:t>
      </w:r>
      <w:r w:rsidR="00EC3AF9" w:rsidRPr="00044CFA">
        <w:rPr>
          <w:rFonts w:ascii="Times New Roman" w:eastAsia="Times New Roman" w:hAnsi="Times New Roman" w:cs="Times New Roman"/>
          <w:sz w:val="20"/>
          <w:szCs w:val="20"/>
        </w:rPr>
        <w:t xml:space="preserve"> beschrijven we </w:t>
      </w:r>
      <w:r w:rsidR="00147AB7" w:rsidRPr="00044CFA">
        <w:rPr>
          <w:rFonts w:ascii="Times New Roman" w:eastAsia="Times New Roman" w:hAnsi="Times New Roman" w:cs="Times New Roman"/>
          <w:sz w:val="20"/>
          <w:szCs w:val="20"/>
        </w:rPr>
        <w:t>enkele</w:t>
      </w:r>
      <w:r w:rsidR="00EC3AF9" w:rsidRPr="00044CFA">
        <w:rPr>
          <w:rFonts w:ascii="Times New Roman" w:eastAsia="Times New Roman" w:hAnsi="Times New Roman" w:cs="Times New Roman"/>
          <w:sz w:val="20"/>
          <w:szCs w:val="20"/>
        </w:rPr>
        <w:t xml:space="preserve"> plannen.</w:t>
      </w:r>
    </w:p>
    <w:p w14:paraId="2890E504" w14:textId="77777777" w:rsidR="00EC3AF9" w:rsidRPr="00044CFA" w:rsidRDefault="00EC3AF9" w:rsidP="00665BF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327D3B1" w14:textId="7B73E7CF" w:rsidR="00DF1B88" w:rsidRPr="00044CFA" w:rsidRDefault="00665BFF" w:rsidP="004161A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Plan 1: </w:t>
      </w:r>
      <w:r w:rsidR="00DF1B88" w:rsidRPr="00044CFA">
        <w:rPr>
          <w:rFonts w:ascii="Times New Roman" w:eastAsia="Times New Roman" w:hAnsi="Times New Roman" w:cs="Times New Roman"/>
          <w:sz w:val="20"/>
          <w:szCs w:val="20"/>
        </w:rPr>
        <w:t xml:space="preserve">Zwakke pion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scheppen </w:t>
      </w:r>
      <w:r w:rsidR="00DF1B88" w:rsidRPr="00044CFA">
        <w:rPr>
          <w:rFonts w:ascii="Times New Roman" w:eastAsia="Times New Roman" w:hAnsi="Times New Roman" w:cs="Times New Roman"/>
          <w:sz w:val="20"/>
          <w:szCs w:val="20"/>
        </w:rPr>
        <w:t>door minderheidsaanval</w:t>
      </w:r>
    </w:p>
    <w:p w14:paraId="78EAFF53" w14:textId="25CDBAD2" w:rsidR="00665BFF" w:rsidRPr="00044CFA" w:rsidRDefault="007D5B0F" w:rsidP="00665BFF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In twee partijen (Euwe - Flohr 1932 m/2; Euwe - Alekhine Zürich 1934) noemt Timman de pionzet a4 systematisch. In beide gevallen maakt de zet </w:t>
      </w:r>
      <w:r w:rsidR="006A75F7" w:rsidRPr="00044CFA">
        <w:rPr>
          <w:rFonts w:ascii="Times New Roman" w:eastAsia="Times New Roman" w:hAnsi="Times New Roman" w:cs="Times New Roman"/>
          <w:sz w:val="20"/>
          <w:szCs w:val="20"/>
        </w:rPr>
        <w:t xml:space="preserve">met b4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onderdeel uit van de zogenaamde minderheidsaanval. De pionzet a4 (gevolgd door b4-b5) maakt deel uit van </w:t>
      </w:r>
      <w:r w:rsidR="00665BFF" w:rsidRPr="00044CFA">
        <w:rPr>
          <w:rFonts w:ascii="Times New Roman" w:eastAsia="Times New Roman" w:hAnsi="Times New Roman" w:cs="Times New Roman"/>
          <w:sz w:val="20"/>
          <w:szCs w:val="20"/>
        </w:rPr>
        <w:t>éé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n plan: met b5xc6 een zwakte scheppen op c6.</w:t>
      </w:r>
      <w:r w:rsidR="00665BFF" w:rsidRPr="00044CFA">
        <w:rPr>
          <w:rFonts w:ascii="Times New Roman" w:eastAsia="Times New Roman" w:hAnsi="Times New Roman" w:cs="Times New Roman"/>
          <w:sz w:val="20"/>
          <w:szCs w:val="20"/>
        </w:rPr>
        <w:t xml:space="preserve"> De zet is ook logisch, wie hier b gespeeld heeft, moet ook a spelen als noodzakelijke voorbereiding op b5.</w:t>
      </w:r>
    </w:p>
    <w:p w14:paraId="1EF0C35F" w14:textId="53B0D044" w:rsidR="007D5B0F" w:rsidRPr="00044CFA" w:rsidRDefault="007D5B0F" w:rsidP="007D5B0F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In de minderheidsaanval is het plan om op c6 een zwakte te scheppen</w:t>
      </w:r>
      <w:r w:rsidR="006A75F7" w:rsidRPr="00044CFA">
        <w:rPr>
          <w:rFonts w:ascii="Times New Roman" w:hAnsi="Times New Roman" w:cs="Times New Roman"/>
          <w:sz w:val="20"/>
          <w:szCs w:val="20"/>
        </w:rPr>
        <w:t xml:space="preserve"> (en die te winnen, eventueel in manoeuvres tegen een tweede zwakte, of te profiteren van de passieve opstelling van de verdedigers)</w:t>
      </w:r>
      <w:r w:rsidRPr="00044CFA">
        <w:rPr>
          <w:rFonts w:ascii="Times New Roman" w:hAnsi="Times New Roman" w:cs="Times New Roman"/>
          <w:sz w:val="20"/>
          <w:szCs w:val="20"/>
        </w:rPr>
        <w:t xml:space="preserve">, en daarvoor moet b7 van zijn plek verdwijnen. De slagwisseling b5xc6 b7xc6 bereikt dat resultaat, en om b5 te kunnen spelen zonder door a6xb5 een pion te verliezen, maakt soms </w:t>
      </w:r>
      <w:r w:rsidR="006A75F7" w:rsidRPr="00044CFA">
        <w:rPr>
          <w:rFonts w:ascii="Times New Roman" w:hAnsi="Times New Roman" w:cs="Times New Roman"/>
          <w:sz w:val="20"/>
          <w:szCs w:val="20"/>
        </w:rPr>
        <w:t xml:space="preserve">(als zwart a6 speelt) </w:t>
      </w:r>
      <w:r w:rsidRPr="00044CFA">
        <w:rPr>
          <w:rFonts w:ascii="Times New Roman" w:hAnsi="Times New Roman" w:cs="Times New Roman"/>
          <w:sz w:val="20"/>
          <w:szCs w:val="20"/>
        </w:rPr>
        <w:t>a4 deel uit van het plan.</w:t>
      </w:r>
    </w:p>
    <w:p w14:paraId="51816893" w14:textId="77777777" w:rsidR="006A75F7" w:rsidRPr="00044CFA" w:rsidRDefault="006A75F7" w:rsidP="00665BF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23BB8E7" w14:textId="4132B61E" w:rsidR="000730D8" w:rsidRPr="00044CFA" w:rsidRDefault="00665BFF" w:rsidP="004161A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Plan 2: Spelen op promotie twee verbonden vrijpionnen</w:t>
      </w:r>
    </w:p>
    <w:p w14:paraId="48154E35" w14:textId="4A139585" w:rsidR="004A6D49" w:rsidRPr="00044CFA" w:rsidRDefault="004A6D49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Euwe –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</w:rPr>
        <w:t>Bogoljubov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</w:rPr>
        <w:t>, 1921</w:t>
      </w:r>
    </w:p>
    <w:p w14:paraId="0BEC9876" w14:textId="77777777" w:rsidR="00491AB7" w:rsidRPr="00044CFA" w:rsidRDefault="00491AB7" w:rsidP="00491AB7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2EC3C8EF" wp14:editId="6CA4F9EF">
            <wp:extent cx="2005200" cy="2005200"/>
            <wp:effectExtent l="0" t="0" r="0" b="0"/>
            <wp:docPr id="1459621009" name="Afbeelding 1459621009" descr="Afbeelding met tekst, patroon, zwart-wi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32759" name="Afbeelding 1" descr="Afbeelding met tekst, patroon, zwart-wit, schermopnam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9434" w14:textId="77777777" w:rsidR="00491AB7" w:rsidRPr="00044CFA" w:rsidRDefault="00491AB7" w:rsidP="00491AB7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7r/ppk5/4bPP1/3pp1N1/3n4/2pB4/P1P2P2/3RK3 w - - 3 29</w:t>
      </w:r>
    </w:p>
    <w:p w14:paraId="2555B349" w14:textId="77777777" w:rsidR="004A6D49" w:rsidRPr="00044CFA" w:rsidRDefault="004A6D49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98902" w14:textId="51E11C33" w:rsidR="004A6D49" w:rsidRPr="00044CFA" w:rsidRDefault="006A75F7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Als wit in</w:t>
      </w:r>
      <w:r w:rsidR="00A94809" w:rsidRPr="00044CFA">
        <w:rPr>
          <w:rFonts w:ascii="Times New Roman" w:eastAsia="Times New Roman" w:hAnsi="Times New Roman" w:cs="Times New Roman"/>
          <w:sz w:val="20"/>
          <w:szCs w:val="20"/>
        </w:rPr>
        <w:t xml:space="preserve"> deze stelling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Pg5-h7 speelt </w:t>
      </w:r>
      <w:r w:rsidR="00A94809" w:rsidRPr="00044CFA">
        <w:rPr>
          <w:rFonts w:ascii="Times New Roman" w:eastAsia="Times New Roman" w:hAnsi="Times New Roman" w:cs="Times New Roman"/>
          <w:sz w:val="20"/>
          <w:szCs w:val="20"/>
        </w:rPr>
        <w:t>m</w:t>
      </w:r>
      <w:r w:rsidR="004A6D49" w:rsidRPr="00044CFA">
        <w:rPr>
          <w:rFonts w:ascii="Times New Roman" w:eastAsia="Times New Roman" w:hAnsi="Times New Roman" w:cs="Times New Roman"/>
          <w:sz w:val="20"/>
          <w:szCs w:val="20"/>
        </w:rPr>
        <w:t>erkt Timman op: “Systematisch gespeeld. Wit sluit de h-lijn af voor de zwarte toren en smoort daarmee ieder tegenspel in de kiem.”</w:t>
      </w:r>
    </w:p>
    <w:p w14:paraId="7DF1A42F" w14:textId="3FFBE973" w:rsidR="004A6D49" w:rsidRPr="00044CFA" w:rsidRDefault="00665BFF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We kunnen dit vertalen tot: Euwe houdt rechtlijnig vast aan zijn plan, </w:t>
      </w:r>
      <w:r w:rsidR="006A75F7" w:rsidRPr="00044CFA">
        <w:rPr>
          <w:rFonts w:ascii="Times New Roman" w:eastAsia="Times New Roman" w:hAnsi="Times New Roman" w:cs="Times New Roman"/>
          <w:sz w:val="20"/>
          <w:szCs w:val="20"/>
        </w:rPr>
        <w:t xml:space="preserve">gunstige condities te scheppen voor vrijpionnen (dameruil),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twee verbonden vrijpionnen te scheppen, in beweging te zetten en te laten promoveren.</w:t>
      </w:r>
    </w:p>
    <w:p w14:paraId="0CB2FC71" w14:textId="3E37B12D" w:rsidR="004A6D49" w:rsidRPr="00044CFA" w:rsidRDefault="004A6D49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Wat is hier zo typerend of logisch dat Ph7 systematisch mag heten?</w:t>
      </w:r>
      <w:r w:rsidR="00354382" w:rsidRPr="00044CFA">
        <w:rPr>
          <w:rFonts w:ascii="Times New Roman" w:eastAsia="Times New Roman" w:hAnsi="Times New Roman" w:cs="Times New Roman"/>
          <w:sz w:val="20"/>
          <w:szCs w:val="20"/>
        </w:rPr>
        <w:t xml:space="preserve"> En om welke systematiek gaat het?</w:t>
      </w:r>
      <w:r w:rsidR="00A848A9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EA1A44" w14:textId="47CB6C5B" w:rsidR="007D52C1" w:rsidRPr="00044CFA" w:rsidRDefault="006A75F7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In het diagram</w:t>
      </w:r>
      <w:r w:rsidR="00704E30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naderen </w:t>
      </w:r>
      <w:r w:rsidR="00704E30" w:rsidRPr="00044CFA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het slot van</w:t>
      </w:r>
      <w:r w:rsidR="00704E30" w:rsidRPr="00044CFA">
        <w:rPr>
          <w:rFonts w:ascii="Times New Roman" w:eastAsia="Times New Roman" w:hAnsi="Times New Roman" w:cs="Times New Roman"/>
          <w:sz w:val="20"/>
          <w:szCs w:val="20"/>
        </w:rPr>
        <w:t xml:space="preserve"> een gefaseerd plan in uitvoering.</w:t>
      </w:r>
      <w:r w:rsidR="00B9235C" w:rsidRPr="00044CFA">
        <w:rPr>
          <w:rFonts w:ascii="Times New Roman" w:eastAsia="Times New Roman" w:hAnsi="Times New Roman" w:cs="Times New Roman"/>
          <w:sz w:val="20"/>
          <w:szCs w:val="20"/>
        </w:rPr>
        <w:t xml:space="preserve"> Het commentaar is </w:t>
      </w:r>
      <w:r w:rsidR="009408D5" w:rsidRPr="00044CFA">
        <w:rPr>
          <w:rFonts w:ascii="Times New Roman" w:eastAsia="Times New Roman" w:hAnsi="Times New Roman" w:cs="Times New Roman"/>
          <w:sz w:val="20"/>
          <w:szCs w:val="20"/>
        </w:rPr>
        <w:t>hooguit</w:t>
      </w:r>
      <w:r w:rsidR="00B9235C" w:rsidRPr="00044CFA">
        <w:rPr>
          <w:rFonts w:ascii="Times New Roman" w:eastAsia="Times New Roman" w:hAnsi="Times New Roman" w:cs="Times New Roman"/>
          <w:sz w:val="20"/>
          <w:szCs w:val="20"/>
        </w:rPr>
        <w:t xml:space="preserve"> onduidelijk als je het op zichzelf bekijkt (bij de zet Ph7). Timman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helpt in dit geval</w:t>
      </w:r>
      <w:r w:rsidR="00B9235C" w:rsidRPr="00044CFA">
        <w:rPr>
          <w:rFonts w:ascii="Times New Roman" w:eastAsia="Times New Roman" w:hAnsi="Times New Roman" w:cs="Times New Roman"/>
          <w:sz w:val="20"/>
          <w:szCs w:val="20"/>
        </w:rPr>
        <w:t xml:space="preserve"> de lezer door op diverse momenten te melden waar Euwe naar toe werkt (promotie), waar Euwe zich niet vanaf laat leiden (promotie van beide pionnen), en waar het allemaal mee begon: afwikkeling naar een eindspel en het bijeenbrengen van de drie pionnen die twee verbonden vrijpionnen zullen opleveren.</w:t>
      </w:r>
      <w:r w:rsidR="0061195F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We presenteren het plan als stripverhaal (in diagrammen), van </w:t>
      </w:r>
      <w:r w:rsidR="005676C3" w:rsidRPr="00044CFA">
        <w:rPr>
          <w:rFonts w:ascii="Times New Roman" w:eastAsia="Times New Roman" w:hAnsi="Times New Roman" w:cs="Times New Roman"/>
          <w:sz w:val="20"/>
          <w:szCs w:val="20"/>
        </w:rPr>
        <w:t>begin tot eind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(N</w:t>
      </w:r>
      <w:r w:rsidR="007D52C1" w:rsidRPr="00044CFA">
        <w:rPr>
          <w:rFonts w:ascii="Times New Roman" w:eastAsia="Times New Roman" w:hAnsi="Times New Roman" w:cs="Times New Roman"/>
          <w:sz w:val="20"/>
          <w:szCs w:val="20"/>
        </w:rPr>
        <w:t>.B.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52C1" w:rsidRPr="00044CFA">
        <w:rPr>
          <w:rFonts w:ascii="Times New Roman" w:eastAsia="Times New Roman" w:hAnsi="Times New Roman" w:cs="Times New Roman"/>
          <w:sz w:val="20"/>
          <w:szCs w:val="20"/>
        </w:rPr>
        <w:t xml:space="preserve">Of doe als Lasker’s positiespeler, en draai de volgorde om!). </w:t>
      </w:r>
    </w:p>
    <w:p w14:paraId="0AB4DC7F" w14:textId="402AED9B" w:rsidR="006A75F7" w:rsidRPr="00044CFA" w:rsidRDefault="006A75F7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Fase 1</w:t>
      </w:r>
      <w:r w:rsidR="007D52C1" w:rsidRPr="00044CFA">
        <w:rPr>
          <w:rFonts w:ascii="Times New Roman" w:eastAsia="Times New Roman" w:hAnsi="Times New Roman" w:cs="Times New Roman"/>
          <w:sz w:val="20"/>
          <w:szCs w:val="20"/>
        </w:rPr>
        <w:t>: Wit ziet dat hij in een eindspel waarin zijn e5-pion op f6 zou staan, beschikt over de mogelijkheid g4-g5, met twee verbonden vrijpionnen. Zo kom je op 22.Df6+ als begin van de systematische procedure, het plan.</w:t>
      </w:r>
    </w:p>
    <w:p w14:paraId="6792C329" w14:textId="77777777" w:rsidR="00491AB7" w:rsidRPr="00044CFA" w:rsidRDefault="0061195F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lastRenderedPageBreak/>
        <w:drawing>
          <wp:inline distT="0" distB="0" distL="0" distR="0" wp14:anchorId="038690F3" wp14:editId="46C0C727">
            <wp:extent cx="2005200" cy="2005200"/>
            <wp:effectExtent l="0" t="0" r="0" b="0"/>
            <wp:docPr id="1277115077" name="Afbeelding 1" descr="Afbeelding met tekst, tekenfilm, schermopname, schaak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15077" name="Afbeelding 1" descr="Afbeelding met tekst, tekenfilm, schermopname, schaakstuk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B4A2" w14:textId="50F6D000" w:rsidR="0061195F" w:rsidRPr="00044CFA" w:rsidRDefault="0061195F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1rbk4/pp4Q1/2n1p1Bp/3pP3/5q1P/2p2N2/P1P2PP1/3RK3 w - - 3 21</w:t>
      </w:r>
    </w:p>
    <w:p w14:paraId="25BC4D0F" w14:textId="77777777" w:rsidR="006D0340" w:rsidRPr="00044CFA" w:rsidRDefault="006D0340" w:rsidP="00704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C1A72" w14:textId="02BFA4B8" w:rsidR="006D0340" w:rsidRPr="00044CFA" w:rsidRDefault="006A75F7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Fase 2</w:t>
      </w:r>
      <w:r w:rsidR="007D52C1" w:rsidRPr="00044CF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44CFA">
        <w:rPr>
          <w:rFonts w:ascii="Times New Roman" w:hAnsi="Times New Roman" w:cs="Times New Roman"/>
          <w:sz w:val="20"/>
          <w:szCs w:val="20"/>
        </w:rPr>
        <w:t>M</w:t>
      </w:r>
      <w:r w:rsidR="007D52C1" w:rsidRPr="00044CFA">
        <w:rPr>
          <w:rFonts w:ascii="Times New Roman" w:hAnsi="Times New Roman" w:cs="Times New Roman"/>
          <w:sz w:val="20"/>
          <w:szCs w:val="20"/>
        </w:rPr>
        <w:t>et 24.g4 brengt Euwe de g- en f-pion met elkaar in contact, g4-g5 voorbereidend.</w:t>
      </w:r>
    </w:p>
    <w:p w14:paraId="61BF4AAD" w14:textId="4F35A7B5" w:rsidR="006D0340" w:rsidRPr="00044CFA" w:rsidRDefault="006D0340" w:rsidP="00704E30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2F77D7F6" wp14:editId="01842D0C">
            <wp:extent cx="2005200" cy="2005200"/>
            <wp:effectExtent l="0" t="0" r="0" b="0"/>
            <wp:docPr id="2107972822" name="Afbeelding 1" descr="Afbeelding met schaakstuk, tekst, schermopname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72822" name="Afbeelding 1" descr="Afbeelding met schaakstuk, tekst, schermopname, zwart-wi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B976" w14:textId="30B9D477" w:rsidR="00704E30" w:rsidRPr="00044CFA" w:rsidRDefault="006D0340" w:rsidP="002D6701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1r1k4/pp1b4/2n1pPBp/3p4/7P/2p2N2/P1P2PP1/3RK3 w - - 1 23</w:t>
      </w:r>
    </w:p>
    <w:p w14:paraId="66E371D9" w14:textId="77777777" w:rsidR="006D0340" w:rsidRPr="00044CFA" w:rsidRDefault="006D0340" w:rsidP="002D6701">
      <w:pPr>
        <w:rPr>
          <w:rFonts w:ascii="Times New Roman" w:hAnsi="Times New Roman" w:cs="Times New Roman"/>
          <w:sz w:val="20"/>
          <w:szCs w:val="20"/>
        </w:rPr>
      </w:pPr>
    </w:p>
    <w:p w14:paraId="3B6516D3" w14:textId="388B0167" w:rsidR="006D0340" w:rsidRPr="00044CFA" w:rsidRDefault="007D52C1" w:rsidP="002D6701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Fase 3: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26.Lg6 maakt plek voor de opmars g5-g6, het promotie-ideaal weer een stap dichterbij brengend.</w:t>
      </w:r>
    </w:p>
    <w:p w14:paraId="427708A7" w14:textId="3FFF361D" w:rsidR="006D0340" w:rsidRPr="00044CFA" w:rsidRDefault="006D0340" w:rsidP="002D6701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3CCBBC98" wp14:editId="1DEBFE36">
            <wp:extent cx="2005200" cy="2005200"/>
            <wp:effectExtent l="0" t="0" r="0" b="0"/>
            <wp:docPr id="1834203821" name="Afbeelding 1" descr="Afbeelding met tekst, patroon, schermopname, schaak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03821" name="Afbeelding 1" descr="Afbeelding met tekst, patroon, schermopname, schaakstuk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49DA" w14:textId="391F050E" w:rsidR="006D0340" w:rsidRPr="00044CFA" w:rsidRDefault="006D0340" w:rsidP="002D6701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7r/ppkb4/2n1pPBp/3p2P1/7P/2p2N2/P1P2P2/3RK3 w - - 1 25</w:t>
      </w:r>
    </w:p>
    <w:p w14:paraId="148B10D3" w14:textId="7525BC64" w:rsidR="006D0340" w:rsidRPr="00044CFA" w:rsidRDefault="00DE39B3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Fase 4: 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e pionnen naderen de finish; Euwe houdt de grote lijn vast met 30.Ph7, terwijl zetten als 30.g7 of 30.f4 ook zouden winnen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E16E79" w14:textId="40A6B974" w:rsidR="006D0340" w:rsidRPr="00044CFA" w:rsidRDefault="00491AB7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lastRenderedPageBreak/>
        <w:drawing>
          <wp:inline distT="0" distB="0" distL="0" distR="0" wp14:anchorId="572562D1" wp14:editId="078895EB">
            <wp:extent cx="2005200" cy="2005200"/>
            <wp:effectExtent l="0" t="0" r="0" b="0"/>
            <wp:docPr id="2033632759" name="Afbeelding 1" descr="Afbeelding met tekst, patroon, zwart-wi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32759" name="Afbeelding 1" descr="Afbeelding met tekst, patroon, zwart-wit, schermopnam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FD42" w14:textId="0A9123E7" w:rsidR="00491AB7" w:rsidRPr="00044CFA" w:rsidRDefault="00491AB7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7r/ppk5/4bPP1/3pp1N1/3n4/2pB4/P1P2P2/3RK3 w - - 3 29</w:t>
      </w:r>
    </w:p>
    <w:p w14:paraId="1273ECFA" w14:textId="7AA73A14" w:rsidR="00DE39B3" w:rsidRPr="00044CFA" w:rsidRDefault="00DE39B3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01F7D" w14:textId="3C709F03" w:rsidR="00DE39B3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Timman beschrijft alle stappen, wat zijn analyse bijzonder instructief maak</w:t>
      </w:r>
      <w:r w:rsidR="00DE39B3" w:rsidRPr="00044CFA">
        <w:rPr>
          <w:rFonts w:ascii="Times New Roman" w:eastAsia="Times New Roman" w:hAnsi="Times New Roman" w:cs="Times New Roman"/>
          <w:sz w:val="20"/>
          <w:szCs w:val="20"/>
        </w:rPr>
        <w:t>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5782"/>
      </w:tblGrid>
      <w:tr w:rsidR="009408D5" w:rsidRPr="00044CFA" w14:paraId="6848D2E2" w14:textId="77777777" w:rsidTr="00044CFA">
        <w:tc>
          <w:tcPr>
            <w:tcW w:w="0" w:type="auto"/>
          </w:tcPr>
          <w:p w14:paraId="1EC98C99" w14:textId="3F3C51CF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21. Df6+</w:t>
            </w:r>
          </w:p>
        </w:tc>
        <w:tc>
          <w:tcPr>
            <w:tcW w:w="0" w:type="auto"/>
          </w:tcPr>
          <w:p w14:paraId="352399AE" w14:textId="081B49B8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Afwikkeling naar eindspel waarin hij een machtig pionnenfront krijgt</w:t>
            </w:r>
          </w:p>
        </w:tc>
      </w:tr>
      <w:tr w:rsidR="009408D5" w:rsidRPr="00044CFA" w14:paraId="47A829B6" w14:textId="77777777" w:rsidTr="00044CFA">
        <w:tc>
          <w:tcPr>
            <w:tcW w:w="0" w:type="auto"/>
          </w:tcPr>
          <w:p w14:paraId="4CCF1259" w14:textId="6445E067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23. g4</w:t>
            </w:r>
          </w:p>
        </w:tc>
        <w:tc>
          <w:tcPr>
            <w:tcW w:w="0" w:type="auto"/>
          </w:tcPr>
          <w:p w14:paraId="3EFFCFE7" w14:textId="67BEC6C7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om zijn f-pion te ondersteunen</w:t>
            </w:r>
          </w:p>
        </w:tc>
      </w:tr>
      <w:tr w:rsidR="009408D5" w:rsidRPr="00044CFA" w14:paraId="53B9F39D" w14:textId="77777777" w:rsidTr="00044CFA">
        <w:tc>
          <w:tcPr>
            <w:tcW w:w="0" w:type="auto"/>
          </w:tcPr>
          <w:p w14:paraId="19551957" w14:textId="1CDCA7B2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25. Ld3</w:t>
            </w:r>
          </w:p>
        </w:tc>
        <w:tc>
          <w:tcPr>
            <w:tcW w:w="0" w:type="auto"/>
          </w:tcPr>
          <w:p w14:paraId="70B9D97F" w14:textId="4F163ED2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Ruim baan voor g-pion</w:t>
            </w:r>
          </w:p>
        </w:tc>
      </w:tr>
      <w:tr w:rsidR="009408D5" w:rsidRPr="00044CFA" w14:paraId="2939C2F5" w14:textId="77777777" w:rsidTr="00044CFA">
        <w:tc>
          <w:tcPr>
            <w:tcW w:w="0" w:type="auto"/>
          </w:tcPr>
          <w:p w14:paraId="1FC3A1F5" w14:textId="581A249D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27. g6</w:t>
            </w:r>
          </w:p>
        </w:tc>
        <w:tc>
          <w:tcPr>
            <w:tcW w:w="0" w:type="auto"/>
          </w:tcPr>
          <w:p w14:paraId="2F28F844" w14:textId="2E7A0FA8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Pionnen niet meer te stoppen</w:t>
            </w:r>
          </w:p>
        </w:tc>
      </w:tr>
      <w:tr w:rsidR="009408D5" w:rsidRPr="00044CFA" w14:paraId="7BF4B5DA" w14:textId="77777777" w:rsidTr="00044CFA">
        <w:tc>
          <w:tcPr>
            <w:tcW w:w="0" w:type="auto"/>
          </w:tcPr>
          <w:p w14:paraId="27F9066D" w14:textId="35E182F7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29. Ph7</w:t>
            </w:r>
          </w:p>
        </w:tc>
        <w:tc>
          <w:tcPr>
            <w:tcW w:w="0" w:type="auto"/>
          </w:tcPr>
          <w:p w14:paraId="177839C6" w14:textId="276A1852" w:rsidR="009408D5" w:rsidRPr="00044CFA" w:rsidRDefault="009408D5" w:rsidP="00940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FA">
              <w:rPr>
                <w:rFonts w:ascii="Times New Roman" w:eastAsia="Times New Roman" w:hAnsi="Times New Roman" w:cs="Times New Roman"/>
                <w:sz w:val="20"/>
                <w:szCs w:val="20"/>
              </w:rPr>
              <w:t>Systematisch gespeeld</w:t>
            </w:r>
          </w:p>
        </w:tc>
      </w:tr>
    </w:tbl>
    <w:p w14:paraId="5B32F1A6" w14:textId="77777777" w:rsidR="00221214" w:rsidRPr="00044CFA" w:rsidRDefault="00221214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5929CE" w14:textId="495BC4BA" w:rsidR="008C4900" w:rsidRPr="00044CFA" w:rsidRDefault="008C4900" w:rsidP="004161A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Plan 3: Zwakke pion scheppen, vastleggen en winnen </w:t>
      </w:r>
    </w:p>
    <w:p w14:paraId="1314A04A" w14:textId="0A6D7F60" w:rsidR="000730D8" w:rsidRPr="00044CFA" w:rsidRDefault="00F648ED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Een </w:t>
      </w:r>
      <w:r w:rsidR="008C4900" w:rsidRPr="00044CFA">
        <w:rPr>
          <w:rFonts w:ascii="Times New Roman" w:eastAsia="Times New Roman" w:hAnsi="Times New Roman" w:cs="Times New Roman"/>
          <w:sz w:val="20"/>
          <w:szCs w:val="20"/>
        </w:rPr>
        <w:t>derde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08D5" w:rsidRPr="00044CFA">
        <w:rPr>
          <w:rFonts w:ascii="Times New Roman" w:eastAsia="Times New Roman" w:hAnsi="Times New Roman" w:cs="Times New Roman"/>
          <w:sz w:val="20"/>
          <w:szCs w:val="20"/>
        </w:rPr>
        <w:t>plan</w:t>
      </w:r>
      <w:r w:rsidR="00C97057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dat veel voorkomt betreft de systematische aanpak van zwaktes in minimaal twee fasen: eerst een zwakte scheppen of vastleggen, dan eve</w:t>
      </w:r>
      <w:r w:rsidR="00CF434A" w:rsidRPr="00044CFA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ueel </w:t>
      </w:r>
      <w:r w:rsidR="00CF434A" w:rsidRPr="00044CFA">
        <w:rPr>
          <w:rFonts w:ascii="Times New Roman" w:eastAsia="Times New Roman" w:hAnsi="Times New Roman" w:cs="Times New Roman"/>
          <w:sz w:val="20"/>
          <w:szCs w:val="20"/>
        </w:rPr>
        <w:t xml:space="preserve">(door stukruil)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tegenspel vermijden</w:t>
      </w:r>
      <w:r w:rsidR="00CF434A" w:rsidRPr="00044CFA">
        <w:rPr>
          <w:rFonts w:ascii="Times New Roman" w:eastAsia="Times New Roman" w:hAnsi="Times New Roman" w:cs="Times New Roman"/>
          <w:sz w:val="20"/>
          <w:szCs w:val="20"/>
        </w:rPr>
        <w:t>/afzwakken, en dan de zwakte onder vuur nemen en ofwel veroveren, ofwel profiteren van de passieve stelling van de vijandelijke stukken die in verdedigende posities zijn gedwongen.</w:t>
      </w:r>
    </w:p>
    <w:p w14:paraId="69EB7747" w14:textId="3020B00C" w:rsidR="00CF434A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Timman vertelt dit verhaal een stuk beknopter, wat het moeilijker te volgen maakt.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4900" w:rsidRPr="00044CFA">
        <w:rPr>
          <w:rFonts w:ascii="Times New Roman" w:eastAsia="Times New Roman" w:hAnsi="Times New Roman" w:cs="Times New Roman"/>
          <w:sz w:val="20"/>
          <w:szCs w:val="20"/>
        </w:rPr>
        <w:t xml:space="preserve">Zijn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commentaar ‘systematisch’ staat bij deze stelling</w:t>
      </w:r>
    </w:p>
    <w:p w14:paraId="0EEF6F78" w14:textId="77777777" w:rsidR="00CF434A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D4F84" w14:textId="5CF15597" w:rsidR="00CF434A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Rozentalis – Timman</w:t>
      </w:r>
    </w:p>
    <w:p w14:paraId="4FAD9BEF" w14:textId="32F76430" w:rsidR="00CF434A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57CB45CD" wp14:editId="1284B10A">
            <wp:extent cx="2005200" cy="2005200"/>
            <wp:effectExtent l="0" t="0" r="0" b="0"/>
            <wp:docPr id="966568739" name="Afbeelding 1" descr="Afbeelding met schaakstuk, bordspel, schaak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68739" name="Afbeelding 1" descr="Afbeelding met schaakstuk, bordspel, schaak, zwart-wi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6E26" w14:textId="12B36617" w:rsidR="00CF434A" w:rsidRPr="00044CFA" w:rsidRDefault="00CF434A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1k2r3/2p5/1p4p1/p7/Pn2r3/NR4P1/2P1p2P/4R1K1 b - - 0 38</w:t>
      </w:r>
    </w:p>
    <w:p w14:paraId="4211D2C0" w14:textId="3C801D6C" w:rsidR="005A782E" w:rsidRPr="00044CFA" w:rsidRDefault="005A782E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Zwart speelde 38…Te3:  “A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</w:rPr>
        <w:t>systematic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move”.</w:t>
      </w:r>
    </w:p>
    <w:p w14:paraId="79FDB695" w14:textId="77777777" w:rsidR="005A782E" w:rsidRPr="00044CFA" w:rsidRDefault="005A782E" w:rsidP="004071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A0D3C" w14:textId="430267CA" w:rsidR="008C4900" w:rsidRPr="00044CFA" w:rsidRDefault="008C4900" w:rsidP="00951876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38…Te3 </w:t>
      </w:r>
      <w:r w:rsidR="00C97057" w:rsidRPr="00044CFA">
        <w:rPr>
          <w:rFonts w:ascii="Times New Roman" w:eastAsia="Times New Roman" w:hAnsi="Times New Roman" w:cs="Times New Roman"/>
          <w:sz w:val="20"/>
          <w:szCs w:val="20"/>
        </w:rPr>
        <w:t>is inderdaad systematisch, mits je het ziet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als de bekroning van het plan, dat een poos gelden begon met c5-c4. </w:t>
      </w:r>
      <w:r w:rsidR="00C97057" w:rsidRPr="00044CFA">
        <w:rPr>
          <w:rFonts w:ascii="Times New Roman" w:eastAsia="Times New Roman" w:hAnsi="Times New Roman" w:cs="Times New Roman"/>
          <w:sz w:val="20"/>
          <w:szCs w:val="20"/>
        </w:rPr>
        <w:t>Wie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terugblader</w:t>
      </w:r>
      <w:r w:rsidR="00C97057" w:rsidRPr="00044CFA">
        <w:rPr>
          <w:rFonts w:ascii="Times New Roman" w:eastAsia="Times New Roman" w:hAnsi="Times New Roman" w:cs="Times New Roman"/>
          <w:sz w:val="20"/>
          <w:szCs w:val="20"/>
        </w:rPr>
        <w:t xml:space="preserve">t in het boek vindt het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commentaar waaruit (impliciet) het gehele plan blijkt. Bij c5-c4 staat: </w:t>
      </w:r>
      <w:r w:rsidR="00951876" w:rsidRPr="00044CFA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White’s</w:t>
      </w:r>
      <w:proofErr w:type="spellEnd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</w:t>
      </w:r>
      <w:proofErr w:type="spellStart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queenside</w:t>
      </w:r>
      <w:proofErr w:type="spellEnd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is </w:t>
      </w:r>
      <w:proofErr w:type="spellStart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blown</w:t>
      </w:r>
      <w:proofErr w:type="spellEnd"/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up”</w:t>
      </w: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.</w:t>
      </w:r>
    </w:p>
    <w:p w14:paraId="3F83211B" w14:textId="75F48748" w:rsidR="00951876" w:rsidRPr="00044CFA" w:rsidRDefault="008C4900" w:rsidP="00F72E7D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</w:pP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Wij zouden daarbij melden dat c5-c4 de vl</w:t>
      </w:r>
      <w:r w:rsidR="00F72E7D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e</w:t>
      </w: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ugel verzwakt die later wordt aangevallen</w:t>
      </w:r>
      <w:r w:rsidR="00F72E7D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. Wie het Euwe-boek nog gaat lezen, kan hier zien </w:t>
      </w:r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dat het commentaar “systematisch” een tip is om te kijken welke eerdere stappen tot d</w:t>
      </w:r>
      <w:r w:rsidR="00F72E7D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i</w:t>
      </w:r>
      <w:r w:rsidR="00951876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e systematiek behoren.</w:t>
      </w:r>
    </w:p>
    <w:p w14:paraId="321304C8" w14:textId="39A6D74E" w:rsidR="00951876" w:rsidRPr="00044CFA" w:rsidRDefault="00951876" w:rsidP="00951876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</w:pP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Inhoudelijk is </w:t>
      </w:r>
      <w:r w:rsidR="00F72E7D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h</w:t>
      </w: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et simpel genoeg</w:t>
      </w:r>
      <w:r w:rsidR="00F72E7D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; we herhalen</w:t>
      </w: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: eerst de damevleugel verzwakken, dan de gehavende restanten/de aangetaste vleugel aanvallen. Nu gedetailleerd:</w:t>
      </w:r>
    </w:p>
    <w:p w14:paraId="13DFA770" w14:textId="3286391F" w:rsidR="005A782E" w:rsidRPr="00044CFA" w:rsidRDefault="005A782E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624A2FE7" wp14:editId="14F19242">
            <wp:extent cx="2005200" cy="2005200"/>
            <wp:effectExtent l="0" t="0" r="0" b="0"/>
            <wp:docPr id="604935341" name="Afbeelding 1" descr="Afbeelding met schaakstuk, schaak, tekst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935341" name="Afbeelding 1" descr="Afbeelding met schaakstuk, schaak, tekst, zwart-wi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C661" w14:textId="20D7466B" w:rsidR="005A782E" w:rsidRPr="00044CFA" w:rsidRDefault="005A782E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1k2r3/2p2R2/1p4p1/p1p5/Pn2r3/NP4P1/2P1p2P/4R1K1 b - - 2 36</w:t>
      </w:r>
    </w:p>
    <w:p w14:paraId="185A88CC" w14:textId="6D792BF4" w:rsidR="005A782E" w:rsidRPr="00044CFA" w:rsidRDefault="005A782E" w:rsidP="0040714E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Met als comm</w:t>
      </w:r>
      <w:r w:rsidR="00F72E7D" w:rsidRPr="00044CF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ntaar bij 36…c5-c4: </w:t>
      </w:r>
      <w:proofErr w:type="spellStart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White’s</w:t>
      </w:r>
      <w:proofErr w:type="spellEnd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</w:t>
      </w:r>
      <w:proofErr w:type="spellStart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queenside</w:t>
      </w:r>
      <w:proofErr w:type="spellEnd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is </w:t>
      </w:r>
      <w:proofErr w:type="spellStart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blown</w:t>
      </w:r>
      <w:proofErr w:type="spellEnd"/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 xml:space="preserve"> up</w:t>
      </w:r>
      <w:r w:rsidR="005F7BC2"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.</w:t>
      </w:r>
    </w:p>
    <w:p w14:paraId="2751ACAC" w14:textId="61E75E7E" w:rsidR="005A782E" w:rsidRPr="00044CFA" w:rsidRDefault="005A782E" w:rsidP="0040714E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</w:pPr>
      <w:r w:rsidRPr="00044CFA">
        <w:rPr>
          <w:rFonts w:ascii="Times New Roman" w:hAnsi="Times New Roman" w:cs="Times New Roman"/>
          <w:color w:val="4D4D4D"/>
          <w:sz w:val="20"/>
          <w:szCs w:val="20"/>
          <w:shd w:val="clear" w:color="auto" w:fill="F7F6F5"/>
        </w:rPr>
        <w:t>Wij vinden, wellicht wat schools, dat het verhaal van de systematiek van de zwaktes voor de gemiddelde lezer baat zou hebben bij de volgende extra’s:</w:t>
      </w:r>
    </w:p>
    <w:p w14:paraId="7571EC07" w14:textId="04098BE3" w:rsidR="005A782E" w:rsidRPr="00044CFA" w:rsidRDefault="005A782E" w:rsidP="005A782E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Bij c5-c4: zwart gaat de witte pionnen op de damevleugel verzwakken, om ze daarna snel onder vuur te nemen</w:t>
      </w:r>
    </w:p>
    <w:p w14:paraId="6693563D" w14:textId="75A3AB5B" w:rsidR="005A782E" w:rsidRPr="00044CFA" w:rsidRDefault="00970AC6" w:rsidP="005A782E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5A782E" w:rsidRPr="00044CFA">
        <w:rPr>
          <w:rFonts w:ascii="Times New Roman" w:eastAsia="Times New Roman" w:hAnsi="Times New Roman" w:cs="Times New Roman"/>
          <w:sz w:val="20"/>
          <w:szCs w:val="20"/>
        </w:rPr>
        <w:t xml:space="preserve"> Te3: de volgende fase in het zwakte-epos; zwart maakt zich op de pionnen te gaan veroveren; hij dreigt o.a. Pxc2, waarmee de zwa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kte valt</w:t>
      </w:r>
      <w:r w:rsidR="00F13397" w:rsidRPr="00044C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Overigens wordt zwart enorm geholpen </w:t>
      </w:r>
      <w:r w:rsidR="00F13397" w:rsidRPr="00044CFA">
        <w:rPr>
          <w:rFonts w:ascii="Times New Roman" w:eastAsia="Times New Roman" w:hAnsi="Times New Roman" w:cs="Times New Roman"/>
          <w:sz w:val="20"/>
          <w:szCs w:val="20"/>
        </w:rPr>
        <w:t xml:space="preserve">bij de uitvoering van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zijn zwakten op d</w:t>
      </w:r>
      <w:r w:rsidR="00F13397" w:rsidRPr="00044CF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damevleugel vormen en verorberen-plan, doordat pion </w:t>
      </w:r>
      <w:r w:rsidR="00F13397" w:rsidRPr="00044CFA">
        <w:rPr>
          <w:rFonts w:ascii="Times New Roman" w:eastAsia="Times New Roman" w:hAnsi="Times New Roman" w:cs="Times New Roman"/>
          <w:sz w:val="20"/>
          <w:szCs w:val="20"/>
        </w:rPr>
        <w:t xml:space="preserve">e2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een handenbinder is. Na Te3 dreigt zwart zodoende ook Txb3 cxb3 Pd3</w:t>
      </w:r>
      <w:r w:rsidR="00F13397" w:rsidRPr="00044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B8B05A" w14:textId="77777777" w:rsidR="00F72E7D" w:rsidRPr="00044CFA" w:rsidRDefault="00F72E7D" w:rsidP="00EB23B6">
      <w:pPr>
        <w:pStyle w:val="Lijstalinea"/>
        <w:rPr>
          <w:rFonts w:ascii="Times New Roman" w:eastAsia="Times New Roman" w:hAnsi="Times New Roman" w:cs="Times New Roman"/>
          <w:sz w:val="20"/>
          <w:szCs w:val="20"/>
        </w:rPr>
      </w:pPr>
    </w:p>
    <w:p w14:paraId="006DB929" w14:textId="123D1314" w:rsidR="000730D8" w:rsidRPr="00044CFA" w:rsidRDefault="00F72E7D" w:rsidP="004161A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Plan 4:</w:t>
      </w:r>
      <w:r w:rsidR="00B9341B" w:rsidRPr="00044CFA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e voorpost</w:t>
      </w:r>
    </w:p>
    <w:p w14:paraId="2712E625" w14:textId="5AE181EA" w:rsidR="000751A8" w:rsidRPr="00044CFA" w:rsidRDefault="005D6087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Een laatste plan mondt na enige voorbereiding uit in het in stelling brengen van een voorpost/stuk op sterk veld. Bv.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</w:rPr>
        <w:t>Bogoljubov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- Euwe, 1941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m/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659457E8" w14:textId="3FD4AD5F" w:rsidR="000751A8" w:rsidRPr="00044CFA" w:rsidRDefault="000751A8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5D0BF964" wp14:editId="344B04EE">
            <wp:extent cx="2005200" cy="2005200"/>
            <wp:effectExtent l="0" t="0" r="0" b="0"/>
            <wp:docPr id="353783994" name="Afbeelding 1" descr="Afbeelding met schermopname, schaakstuk, plein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83994" name="Afbeelding 1" descr="Afbeelding met schermopname, schaakstuk, plein, zwart-wi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A57D" w14:textId="77777777" w:rsidR="000751A8" w:rsidRPr="00044CFA" w:rsidRDefault="000751A8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lastRenderedPageBreak/>
        <w:t>8/8/Bppkp2p/5pb1/P1KP4/2P2R1P/7r/8 b - - 3 41</w:t>
      </w:r>
    </w:p>
    <w:p w14:paraId="435019D0" w14:textId="5F7F9E3E" w:rsidR="005D6087" w:rsidRPr="00044CFA" w:rsidRDefault="005D6087" w:rsidP="0040714E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8271F9" w14:textId="3E4404D5" w:rsidR="000751A8" w:rsidRPr="00044CFA" w:rsidRDefault="000751A8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De positiespeler zi</w:t>
      </w:r>
      <w:r w:rsidR="00503967" w:rsidRPr="00044CF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t zijn loper al op e3 staan, de witte toren verder </w:t>
      </w:r>
      <w:r w:rsidR="00503967" w:rsidRPr="00044CF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nperkend.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Denk terug vanuit dat ide</w:t>
      </w:r>
      <w:r w:rsidR="00503967" w:rsidRPr="00044CF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albee</w:t>
      </w:r>
      <w:r w:rsidR="00503967" w:rsidRPr="00044CF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elke fasen zijn nodig om </w:t>
      </w:r>
      <w:r w:rsidR="004161AE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41B" w:rsidRPr="00044CFA">
        <w:rPr>
          <w:rFonts w:ascii="Times New Roman" w:eastAsia="Times New Roman" w:hAnsi="Times New Roman" w:cs="Times New Roman"/>
          <w:sz w:val="20"/>
          <w:szCs w:val="20"/>
        </w:rPr>
        <w:t>r te komen?</w:t>
      </w:r>
    </w:p>
    <w:p w14:paraId="5AFDE32F" w14:textId="02BCB4EA" w:rsidR="003E0275" w:rsidRPr="00044CFA" w:rsidRDefault="000751A8" w:rsidP="003E0275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Timman zegt het zo</w:t>
      </w:r>
      <w:r w:rsidR="00987FC0" w:rsidRPr="00044CFA">
        <w:rPr>
          <w:rFonts w:ascii="Times New Roman" w:eastAsia="Times New Roman" w:hAnsi="Times New Roman" w:cs="Times New Roman"/>
          <w:sz w:val="20"/>
          <w:szCs w:val="20"/>
        </w:rPr>
        <w:t xml:space="preserve"> bij 41…Ld2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: “</w:t>
      </w:r>
      <w:r w:rsidR="003E0275" w:rsidRPr="00044CFA">
        <w:rPr>
          <w:rFonts w:ascii="Times New Roman" w:eastAsia="Times New Roman" w:hAnsi="Times New Roman" w:cs="Times New Roman"/>
          <w:sz w:val="20"/>
          <w:szCs w:val="20"/>
        </w:rPr>
        <w:t>De systematische aanpak van Euwe. Hij gaat zijn f-pion opspelen, zodat zijn loper zich op veld e3 kan nestelen.</w:t>
      </w:r>
      <w:r w:rsidR="00987FC0" w:rsidRPr="00044CFA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745" w:rsidRPr="00044CFA">
        <w:rPr>
          <w:rFonts w:ascii="Times New Roman" w:eastAsia="Times New Roman" w:hAnsi="Times New Roman" w:cs="Times New Roman"/>
          <w:sz w:val="20"/>
          <w:szCs w:val="20"/>
        </w:rPr>
        <w:t>H</w:t>
      </w:r>
      <w:r w:rsidR="003E0275" w:rsidRPr="00044CFA">
        <w:rPr>
          <w:rFonts w:ascii="Times New Roman" w:eastAsia="Times New Roman" w:hAnsi="Times New Roman" w:cs="Times New Roman"/>
          <w:sz w:val="20"/>
          <w:szCs w:val="20"/>
        </w:rPr>
        <w:t>ier beschrijft Timman een specifiek plan van 3 zetten, de eerste zet doe je alleen als je de andere twee beoogt. Systematisch betekent hier: legt het eerste stuk v/e puzzel.</w:t>
      </w:r>
    </w:p>
    <w:p w14:paraId="3146EAC9" w14:textId="25617749" w:rsidR="000751A8" w:rsidRPr="00044CFA" w:rsidRDefault="000751A8" w:rsidP="003E0275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358A73" w14:textId="38EDD185" w:rsidR="00A0701D" w:rsidRPr="00044CFA" w:rsidRDefault="00A0701D" w:rsidP="003E0275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Ook Lasker noemt dit voorpost-vormende plan – soms gecombineerd met aanval op zwakke pionnen. Twee voorbeelden:</w:t>
      </w:r>
    </w:p>
    <w:p w14:paraId="56341BCD" w14:textId="77777777" w:rsidR="00A0701D" w:rsidRPr="00044CFA" w:rsidRDefault="00A0701D" w:rsidP="00A070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44CFA">
        <w:rPr>
          <w:rFonts w:ascii="Times New Roman" w:hAnsi="Times New Roman" w:cs="Times New Roman"/>
          <w:sz w:val="20"/>
          <w:szCs w:val="20"/>
        </w:rPr>
        <w:t>Mieses</w:t>
      </w:r>
      <w:proofErr w:type="spellEnd"/>
      <w:r w:rsidRPr="00044CFA">
        <w:rPr>
          <w:rFonts w:ascii="Times New Roman" w:hAnsi="Times New Roman" w:cs="Times New Roman"/>
          <w:sz w:val="20"/>
          <w:szCs w:val="20"/>
        </w:rPr>
        <w:t xml:space="preserve"> – Lasker St Petersburg 1909</w:t>
      </w:r>
    </w:p>
    <w:p w14:paraId="281B6BF4" w14:textId="77777777" w:rsidR="00A0701D" w:rsidRPr="00044CFA" w:rsidRDefault="00A0701D" w:rsidP="00A0701D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A31EFD" wp14:editId="31E8C40D">
            <wp:extent cx="2005200" cy="2005200"/>
            <wp:effectExtent l="0" t="0" r="0" b="0"/>
            <wp:docPr id="221863009" name="Afbeelding 1" descr="Afbeelding met schaakstuk, patroon, tekst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63009" name="Afbeelding 1" descr="Afbeelding met schaakstuk, patroon, tekst, zwart-wi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395F" w14:textId="77777777" w:rsidR="00A0701D" w:rsidRPr="00044CFA" w:rsidRDefault="00A0701D" w:rsidP="00A0701D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7k/2pnrqpp/1ppp1p2/r7/4P3/PbP1RPB1/1PBQ2PP/4R1K1 w - - 0 26</w:t>
      </w:r>
    </w:p>
    <w:p w14:paraId="5FEAC129" w14:textId="527A4009" w:rsidR="00A0701D" w:rsidRPr="00044CFA" w:rsidRDefault="00A0701D" w:rsidP="00A0701D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Welk plan kan zwart starten als wit nu 27.Lb1 speelt?</w:t>
      </w:r>
    </w:p>
    <w:p w14:paraId="3744E8C8" w14:textId="4C6A40CD" w:rsidR="00A0701D" w:rsidRPr="00044CFA" w:rsidRDefault="00A0701D" w:rsidP="00A0701D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Lasker geeft als bezwaar van 27.Lb1 dat zwart c5-c4 kan spelen, gevolgd door Pc5-d3</w:t>
      </w:r>
      <w:r w:rsidR="00A113E1" w:rsidRPr="00044CFA">
        <w:rPr>
          <w:rFonts w:ascii="Times New Roman" w:hAnsi="Times New Roman" w:cs="Times New Roman"/>
          <w:sz w:val="20"/>
          <w:szCs w:val="20"/>
        </w:rPr>
        <w:t>, m.a.w. voorpostvorming.</w:t>
      </w:r>
    </w:p>
    <w:p w14:paraId="4AA5A218" w14:textId="77777777" w:rsidR="00C60E59" w:rsidRPr="00044CFA" w:rsidRDefault="00C60E59" w:rsidP="003E0275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299E83" w14:textId="68459B4E" w:rsidR="00EB23B6" w:rsidRPr="00044CFA" w:rsidRDefault="00EB23B6" w:rsidP="00C60E59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t>Het volgende voorbeeld combineert de vorming van voorpost Pd6 (xf5) met de aan</w:t>
      </w:r>
      <w:r w:rsidR="00044CFA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al op de zwakke zwarte pionnen:</w:t>
      </w:r>
      <w:r w:rsidR="00C60E59" w:rsidRPr="00044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</w:rPr>
        <w:t>Duras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</w:rPr>
        <w:t xml:space="preserve"> - Rubinstein, St. Petersburg 1909, </w:t>
      </w:r>
      <w:r w:rsidR="00DC0A93" w:rsidRPr="00044CFA">
        <w:rPr>
          <w:rFonts w:ascii="Times New Roman" w:eastAsia="Times New Roman" w:hAnsi="Times New Roman" w:cs="Times New Roman"/>
          <w:sz w:val="20"/>
          <w:szCs w:val="20"/>
        </w:rPr>
        <w:t xml:space="preserve">met </w:t>
      </w:r>
      <w:r w:rsidRPr="00044CFA">
        <w:rPr>
          <w:rFonts w:ascii="Times New Roman" w:eastAsia="Times New Roman" w:hAnsi="Times New Roman" w:cs="Times New Roman"/>
          <w:sz w:val="20"/>
          <w:szCs w:val="20"/>
        </w:rPr>
        <w:t>commentaar van Lasker</w:t>
      </w:r>
    </w:p>
    <w:p w14:paraId="0F9459FC" w14:textId="77777777" w:rsidR="0033326B" w:rsidRDefault="0033326B" w:rsidP="00EB23B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157789" w14:textId="7EEAC4FF" w:rsidR="00EB23B6" w:rsidRP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hAnsi="Times New Roman" w:cs="Times New Roman"/>
          <w:noProof/>
          <w:sz w:val="20"/>
          <w:szCs w:val="20"/>
          <w14:ligatures w14:val="standardContextual"/>
        </w:rPr>
        <w:drawing>
          <wp:inline distT="0" distB="0" distL="0" distR="0" wp14:anchorId="1DF1AF51" wp14:editId="5BDF75E4">
            <wp:extent cx="2005200" cy="2005200"/>
            <wp:effectExtent l="0" t="0" r="0" b="0"/>
            <wp:docPr id="1907906739" name="Afbeelding 1" descr="Afbeelding met schaakstuk, patroon, schermopname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906739" name="Afbeelding 1" descr="Afbeelding met schaakstuk, patroon, schermopname, tekst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B4A8" w14:textId="77777777" w:rsidR="00EB23B6" w:rsidRP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4r3/2p3kp/1p1p2p1/p2Q1q2/2P1rP2/6P1/PP3RKP/3R4 b - - 0 28</w:t>
      </w:r>
    </w:p>
    <w:p w14:paraId="7B2C7655" w14:textId="494CC906" w:rsidR="00EB23B6" w:rsidRP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</w:rPr>
      </w:pPr>
      <w:r w:rsidRPr="00044CFA">
        <w:rPr>
          <w:rFonts w:ascii="Times New Roman" w:eastAsia="Times New Roman" w:hAnsi="Times New Roman" w:cs="Times New Roman"/>
          <w:sz w:val="20"/>
          <w:szCs w:val="20"/>
        </w:rPr>
        <w:lastRenderedPageBreak/>
        <w:t>Welk plan kan zwart starten?</w:t>
      </w:r>
    </w:p>
    <w:p w14:paraId="73C49BAE" w14:textId="77777777" w:rsidR="00EB23B6" w:rsidRP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54557" w14:textId="5C017406" w:rsidR="00EB23B6" w:rsidRP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28…h5 {Lasker</w:t>
      </w:r>
      <w:r w:rsidR="00C60E59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Excellent! This threatens to eventually play ...h4 and ...Re3.} 29.b3 Re3 </w:t>
      </w:r>
    </w:p>
    <w:p w14:paraId="1ED97065" w14:textId="77777777" w:rsidR="00044CFA" w:rsidRDefault="00EB23B6" w:rsidP="00EB23B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30.Rd4 Kf6 {!} 31.h3 {? This mistake makes Black's task easier, but White already was lost. For example, 31.Rdd2 h4 32.Qxf5+ gxf5 33.Rf3 hxg3 34.hxg3 Re2+ 35.Rf2 Rxd2 36.Rxd2 Re3, to be followed by ...a4-a3 and final posting of the rook at b2.} h4 {!} </w:t>
      </w:r>
      <w:r w:rsid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0-1 in 65</w:t>
      </w:r>
    </w:p>
    <w:p w14:paraId="18D0AD74" w14:textId="77777777" w:rsidR="00936EBB" w:rsidRPr="00044CFA" w:rsidRDefault="00936EBB" w:rsidP="00DC7D01">
      <w:pPr>
        <w:pStyle w:val="xmsonormal"/>
        <w:rPr>
          <w:rFonts w:ascii="Times New Roman" w:hAnsi="Times New Roman" w:cs="Times New Roman"/>
          <w:sz w:val="20"/>
          <w:szCs w:val="20"/>
          <w:lang w:val="en-US"/>
        </w:rPr>
      </w:pPr>
    </w:p>
    <w:p w14:paraId="0EC29179" w14:textId="471F5A1C" w:rsidR="00DC7D01" w:rsidRPr="00044CFA" w:rsidRDefault="00EB23B6" w:rsidP="00DC7D01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Oefening in planvorming</w:t>
      </w:r>
      <w:r w:rsidR="00DC7D01" w:rsidRPr="00044CFA">
        <w:rPr>
          <w:rFonts w:ascii="Times New Roman" w:hAnsi="Times New Roman" w:cs="Times New Roman"/>
          <w:sz w:val="20"/>
          <w:szCs w:val="20"/>
        </w:rPr>
        <w:t> </w:t>
      </w:r>
    </w:p>
    <w:p w14:paraId="21690383" w14:textId="4B48F0E0" w:rsidR="00EB23B6" w:rsidRPr="00044CFA" w:rsidRDefault="00EB23B6" w:rsidP="00DC7D01">
      <w:pPr>
        <w:pStyle w:val="xmsonormal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Soms zul je een nieuw plan moeten bedenken. Kunt u zwart (aan zet) aan een sterk plan helpen?</w:t>
      </w:r>
    </w:p>
    <w:p w14:paraId="4C1A9656" w14:textId="77777777" w:rsidR="00810C82" w:rsidRPr="00044CFA" w:rsidRDefault="00810C82" w:rsidP="00810C8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Znosko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-Borovsky – Burn, St Petersburg 1909</w:t>
      </w:r>
    </w:p>
    <w:p w14:paraId="1EF78777" w14:textId="77777777" w:rsidR="00810C82" w:rsidRPr="00044CFA" w:rsidRDefault="00810C82" w:rsidP="00810C8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DF2EA7" wp14:editId="75070770">
            <wp:extent cx="2005200" cy="2005200"/>
            <wp:effectExtent l="0" t="0" r="0" b="0"/>
            <wp:docPr id="149991176" name="Afbeelding 1" descr="Afbeelding met schaakstuk, tekst, zwart-wit, schaa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1176" name="Afbeelding 1" descr="Afbeelding met schaakstuk, tekst, zwart-wit, schaak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9B47" w14:textId="77777777" w:rsidR="00810C82" w:rsidRPr="00044CFA" w:rsidRDefault="00810C82" w:rsidP="00810C8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r4rk1/b4pp1/1qppbn1p/pp2p3/3PP3/P1P1NP2/1PBQN1PP/3RK2R b K - 0 17</w:t>
      </w:r>
    </w:p>
    <w:p w14:paraId="7C1D3268" w14:textId="3038B79A" w:rsidR="00810C82" w:rsidRPr="00044CFA" w:rsidRDefault="00810C82" w:rsidP="00810C8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Systematisch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 </w:t>
      </w:r>
      <w:proofErr w:type="spellStart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sterk</w:t>
      </w:r>
      <w:proofErr w:type="spellEnd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zou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hier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voor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zwart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geweest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zijn</w:t>
      </w:r>
      <w:proofErr w:type="spellEnd"/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: to open the center by 17...Rad8, followed by Rfe8, Bc8 and d5</w:t>
      </w:r>
      <w:r w:rsidR="00936EBB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="00602012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White would have had a difficult </w:t>
      </w:r>
      <w:proofErr w:type="spellStart"/>
      <w:r w:rsidR="00602012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defence</w:t>
      </w:r>
      <w:proofErr w:type="spellEnd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(Lasker). </w:t>
      </w:r>
      <w:proofErr w:type="spellStart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Helaas</w:t>
      </w:r>
      <w:proofErr w:type="spellEnd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speelde</w:t>
      </w:r>
      <w:proofErr w:type="spellEnd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zwart</w:t>
      </w:r>
      <w:proofErr w:type="spellEnd"/>
      <w:r w:rsidR="00EB23B6"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44CFA">
        <w:rPr>
          <w:rFonts w:ascii="Times New Roman" w:eastAsia="Times New Roman" w:hAnsi="Times New Roman" w:cs="Times New Roman"/>
          <w:sz w:val="20"/>
          <w:szCs w:val="20"/>
          <w:lang w:val="en-US"/>
        </w:rPr>
        <w:t>17…c5 {But now Black obstructs the diagonal of the KB, giving all his advantage away}</w:t>
      </w:r>
    </w:p>
    <w:p w14:paraId="21357F2F" w14:textId="0A1989E9" w:rsidR="00123E20" w:rsidRPr="00044CFA" w:rsidRDefault="00123E20" w:rsidP="00123E20">
      <w:pPr>
        <w:pStyle w:val="xmsolistparagraph"/>
        <w:ind w:left="0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We hopen dat dit artikel u steunt bij het opstellen van plannen in uw eigen partijen. De behandelde standaardplannen helpen daarbij. Nu u ze kent, zullen ze tijdens de partij sneller en als vanzelf bij u op</w:t>
      </w:r>
      <w:r w:rsidR="00936EBB" w:rsidRPr="00044CFA">
        <w:rPr>
          <w:rFonts w:ascii="Times New Roman" w:hAnsi="Times New Roman" w:cs="Times New Roman"/>
          <w:sz w:val="20"/>
          <w:szCs w:val="20"/>
        </w:rPr>
        <w:t xml:space="preserve"> komen</w:t>
      </w:r>
      <w:r w:rsidRPr="00044CFA">
        <w:rPr>
          <w:rFonts w:ascii="Times New Roman" w:hAnsi="Times New Roman" w:cs="Times New Roman"/>
          <w:sz w:val="20"/>
          <w:szCs w:val="20"/>
        </w:rPr>
        <w:t>.</w:t>
      </w:r>
      <w:r w:rsidR="00936EBB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Pr="00044CFA">
        <w:rPr>
          <w:rFonts w:ascii="Times New Roman" w:hAnsi="Times New Roman" w:cs="Times New Roman"/>
          <w:sz w:val="20"/>
          <w:szCs w:val="20"/>
        </w:rPr>
        <w:t xml:space="preserve">Zo verklaarde Bernard De </w:t>
      </w:r>
      <w:proofErr w:type="spellStart"/>
      <w:r w:rsidRPr="00044CFA">
        <w:rPr>
          <w:rFonts w:ascii="Times New Roman" w:hAnsi="Times New Roman" w:cs="Times New Roman"/>
          <w:sz w:val="20"/>
          <w:szCs w:val="20"/>
        </w:rPr>
        <w:t>Bruycker</w:t>
      </w:r>
      <w:proofErr w:type="spellEnd"/>
      <w:r w:rsidRPr="00044CFA">
        <w:rPr>
          <w:rFonts w:ascii="Times New Roman" w:hAnsi="Times New Roman" w:cs="Times New Roman"/>
          <w:sz w:val="20"/>
          <w:szCs w:val="20"/>
        </w:rPr>
        <w:t xml:space="preserve">, een gemoedelijke Belgische nationale meester, hoe hij won van zwakkere spelers: “Een beetje </w:t>
      </w:r>
      <w:r w:rsidRPr="00044C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Oordeel en Plan</w:t>
      </w:r>
      <w:r w:rsidRPr="00044CFA">
        <w:rPr>
          <w:rFonts w:ascii="Times New Roman" w:hAnsi="Times New Roman" w:cs="Times New Roman"/>
          <w:sz w:val="20"/>
          <w:szCs w:val="20"/>
        </w:rPr>
        <w:t xml:space="preserve"> - verder denk ik tijdens de partij aan mijn lief.”</w:t>
      </w:r>
    </w:p>
    <w:p w14:paraId="0C25EC63" w14:textId="77777777" w:rsidR="00936EBB" w:rsidRPr="00044CFA" w:rsidRDefault="00936EBB" w:rsidP="00225CE3">
      <w:pPr>
        <w:pStyle w:val="xmso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4846199" w14:textId="10CC6406" w:rsidR="00243B99" w:rsidRPr="00044CFA" w:rsidRDefault="00243B99" w:rsidP="00225CE3">
      <w:pPr>
        <w:pStyle w:val="xmsolistparagraph"/>
        <w:ind w:left="0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Voor dit artikel hebben we div</w:t>
      </w:r>
      <w:r w:rsidR="00F43FBA" w:rsidRPr="00044CFA">
        <w:rPr>
          <w:rFonts w:ascii="Times New Roman" w:hAnsi="Times New Roman" w:cs="Times New Roman"/>
          <w:sz w:val="20"/>
          <w:szCs w:val="20"/>
        </w:rPr>
        <w:t>erse Timman-commentaren over “systematisch”</w:t>
      </w:r>
      <w:r w:rsidRPr="00044CFA">
        <w:rPr>
          <w:rFonts w:ascii="Times New Roman" w:hAnsi="Times New Roman" w:cs="Times New Roman"/>
          <w:sz w:val="20"/>
          <w:szCs w:val="20"/>
        </w:rPr>
        <w:t xml:space="preserve"> opnieuw bekeken, en sommige begrijpen we beter. Bij andere ontgaat ons welk plan de grootmeester op het oog heeft.</w:t>
      </w:r>
    </w:p>
    <w:p w14:paraId="1569C618" w14:textId="160A1BBD" w:rsidR="00DF7540" w:rsidRPr="00044CFA" w:rsidRDefault="000650D4" w:rsidP="00225CE3">
      <w:pPr>
        <w:pStyle w:val="xmsolistparagraph"/>
        <w:ind w:left="0"/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 xml:space="preserve">Tot slot melden we dat er veel te genieten en te leren valt uit de besproken boeken van Timman. </w:t>
      </w:r>
      <w:r w:rsidR="00A27CAA" w:rsidRPr="00044CFA">
        <w:rPr>
          <w:rFonts w:ascii="Times New Roman" w:hAnsi="Times New Roman" w:cs="Times New Roman"/>
          <w:sz w:val="20"/>
          <w:szCs w:val="20"/>
        </w:rPr>
        <w:t>Zo heeft hij een trio verwante</w:t>
      </w:r>
      <w:r w:rsidR="00936EBB" w:rsidRPr="00044CFA">
        <w:rPr>
          <w:rFonts w:ascii="Times New Roman" w:hAnsi="Times New Roman" w:cs="Times New Roman"/>
          <w:sz w:val="20"/>
          <w:szCs w:val="20"/>
        </w:rPr>
        <w:t xml:space="preserve">, ongewoon-informele 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commentaren die intrigeren: </w:t>
      </w:r>
      <w:r w:rsidR="00A27CAA" w:rsidRPr="00044CFA">
        <w:rPr>
          <w:rFonts w:ascii="Times New Roman" w:hAnsi="Times New Roman" w:cs="Times New Roman"/>
          <w:sz w:val="20"/>
          <w:szCs w:val="20"/>
        </w:rPr>
        <w:t>Slag in de lucht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; Sprong in het duister; Blijft met lege handen achter. Een tweede blik verdient ook een </w:t>
      </w:r>
      <w:r w:rsidR="0033326B">
        <w:rPr>
          <w:rFonts w:ascii="Times New Roman" w:hAnsi="Times New Roman" w:cs="Times New Roman"/>
          <w:sz w:val="20"/>
          <w:szCs w:val="20"/>
        </w:rPr>
        <w:t>kwestie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 </w:t>
      </w:r>
      <w:r w:rsidR="0033326B">
        <w:rPr>
          <w:rFonts w:ascii="Times New Roman" w:hAnsi="Times New Roman" w:cs="Times New Roman"/>
          <w:sz w:val="20"/>
          <w:szCs w:val="20"/>
        </w:rPr>
        <w:t xml:space="preserve">van timing </w:t>
      </w:r>
      <w:r w:rsidR="00A27CAA" w:rsidRPr="00044CFA">
        <w:rPr>
          <w:rFonts w:ascii="Times New Roman" w:hAnsi="Times New Roman" w:cs="Times New Roman"/>
          <w:sz w:val="20"/>
          <w:szCs w:val="20"/>
        </w:rPr>
        <w:t>waar Timman herhaaldelijk op wijst: is het tijd voor actie</w:t>
      </w:r>
      <w:r w:rsidR="0033326B">
        <w:rPr>
          <w:rFonts w:ascii="Times New Roman" w:hAnsi="Times New Roman" w:cs="Times New Roman"/>
          <w:sz w:val="20"/>
          <w:szCs w:val="20"/>
        </w:rPr>
        <w:t xml:space="preserve"> (‘opzij, opzij, opzij’)</w:t>
      </w:r>
      <w:r w:rsidR="00A27CAA" w:rsidRPr="00044CFA">
        <w:rPr>
          <w:rFonts w:ascii="Times New Roman" w:hAnsi="Times New Roman" w:cs="Times New Roman"/>
          <w:sz w:val="20"/>
          <w:szCs w:val="20"/>
        </w:rPr>
        <w:t>, of moet je juist je stelling rustig verbeteren, omdat de tegenstander voorlopig niets constructiefs kan doen. Verder zijn er twee commentaren d</w:t>
      </w:r>
      <w:r w:rsidR="00936EBB" w:rsidRPr="00044CFA">
        <w:rPr>
          <w:rFonts w:ascii="Times New Roman" w:hAnsi="Times New Roman" w:cs="Times New Roman"/>
          <w:sz w:val="20"/>
          <w:szCs w:val="20"/>
        </w:rPr>
        <w:t>i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e </w:t>
      </w:r>
      <w:r w:rsidR="00936EBB" w:rsidRPr="00044CFA">
        <w:rPr>
          <w:rFonts w:ascii="Times New Roman" w:hAnsi="Times New Roman" w:cs="Times New Roman"/>
          <w:sz w:val="20"/>
          <w:szCs w:val="20"/>
        </w:rPr>
        <w:t xml:space="preserve">Timman 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nog vaker </w:t>
      </w:r>
      <w:r w:rsidR="00936EBB" w:rsidRPr="00044CFA">
        <w:rPr>
          <w:rFonts w:ascii="Times New Roman" w:hAnsi="Times New Roman" w:cs="Times New Roman"/>
          <w:sz w:val="20"/>
          <w:szCs w:val="20"/>
        </w:rPr>
        <w:t>inzet</w:t>
      </w:r>
      <w:r w:rsidR="00A27CAA" w:rsidRPr="00044CFA">
        <w:rPr>
          <w:rFonts w:ascii="Times New Roman" w:hAnsi="Times New Roman" w:cs="Times New Roman"/>
          <w:sz w:val="20"/>
          <w:szCs w:val="20"/>
        </w:rPr>
        <w:t xml:space="preserve"> d</w:t>
      </w:r>
      <w:r w:rsidR="00936EBB" w:rsidRPr="00044CFA">
        <w:rPr>
          <w:rFonts w:ascii="Times New Roman" w:hAnsi="Times New Roman" w:cs="Times New Roman"/>
          <w:sz w:val="20"/>
          <w:szCs w:val="20"/>
        </w:rPr>
        <w:t>a</w:t>
      </w:r>
      <w:r w:rsidR="00A27CAA" w:rsidRPr="00044CFA">
        <w:rPr>
          <w:rFonts w:ascii="Times New Roman" w:hAnsi="Times New Roman" w:cs="Times New Roman"/>
          <w:sz w:val="20"/>
          <w:szCs w:val="20"/>
        </w:rPr>
        <w:t>n ‘systematisch’, namelijk ‘strategisch’ en (absolute topscoorder) ‘druk uitoefenen/versterken’.</w:t>
      </w:r>
    </w:p>
    <w:p w14:paraId="6D25C19A" w14:textId="2EC4F38C" w:rsidR="003654CF" w:rsidRPr="00044CFA" w:rsidRDefault="00044CFA" w:rsidP="00D20B8A">
      <w:pPr>
        <w:rPr>
          <w:rFonts w:ascii="Times New Roman" w:hAnsi="Times New Roman" w:cs="Times New Roman"/>
          <w:sz w:val="20"/>
          <w:szCs w:val="20"/>
        </w:rPr>
      </w:pPr>
      <w:r w:rsidRPr="00044CFA">
        <w:rPr>
          <w:rFonts w:ascii="Times New Roman" w:hAnsi="Times New Roman" w:cs="Times New Roman"/>
          <w:sz w:val="20"/>
          <w:szCs w:val="20"/>
        </w:rPr>
        <w:t>Meer dan genoeg materiaal voor een volgend artikel!</w:t>
      </w:r>
    </w:p>
    <w:p w14:paraId="68C575C4" w14:textId="77777777" w:rsidR="00044CFA" w:rsidRPr="00044CFA" w:rsidRDefault="00044CFA" w:rsidP="00D20B8A">
      <w:pPr>
        <w:rPr>
          <w:rFonts w:ascii="Times New Roman" w:hAnsi="Times New Roman" w:cs="Times New Roman"/>
          <w:sz w:val="20"/>
          <w:szCs w:val="20"/>
        </w:rPr>
      </w:pPr>
    </w:p>
    <w:sectPr w:rsidR="00044CFA" w:rsidRPr="0004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8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F5546"/>
    <w:multiLevelType w:val="hybridMultilevel"/>
    <w:tmpl w:val="43185C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0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E4A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B6A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A50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E69A4"/>
    <w:multiLevelType w:val="hybridMultilevel"/>
    <w:tmpl w:val="BFD6FCFA"/>
    <w:lvl w:ilvl="0" w:tplc="44D61D12">
      <w:numFmt w:val="bullet"/>
      <w:lvlText w:val="-"/>
      <w:lvlJc w:val="left"/>
      <w:pPr>
        <w:ind w:left="720" w:hanging="360"/>
      </w:pPr>
      <w:rPr>
        <w:rFonts w:ascii="Noto Sans" w:eastAsiaTheme="minorEastAsia" w:hAnsi="Noto Sans" w:cs="Noto Sans" w:hint="default"/>
        <w:color w:val="4D4D4D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32798">
    <w:abstractNumId w:val="0"/>
  </w:num>
  <w:num w:numId="2" w16cid:durableId="1829980668">
    <w:abstractNumId w:val="5"/>
  </w:num>
  <w:num w:numId="3" w16cid:durableId="271986031">
    <w:abstractNumId w:val="2"/>
  </w:num>
  <w:num w:numId="4" w16cid:durableId="956566681">
    <w:abstractNumId w:val="4"/>
  </w:num>
  <w:num w:numId="5" w16cid:durableId="2122533966">
    <w:abstractNumId w:val="3"/>
  </w:num>
  <w:num w:numId="6" w16cid:durableId="765539818">
    <w:abstractNumId w:val="6"/>
  </w:num>
  <w:num w:numId="7" w16cid:durableId="154961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38"/>
    <w:rsid w:val="00015A02"/>
    <w:rsid w:val="00024D5D"/>
    <w:rsid w:val="00044CFA"/>
    <w:rsid w:val="000558A8"/>
    <w:rsid w:val="000650D4"/>
    <w:rsid w:val="000730D8"/>
    <w:rsid w:val="000751A8"/>
    <w:rsid w:val="000C58E1"/>
    <w:rsid w:val="000C63FA"/>
    <w:rsid w:val="000D3C69"/>
    <w:rsid w:val="00104B9A"/>
    <w:rsid w:val="00111DEC"/>
    <w:rsid w:val="00113293"/>
    <w:rsid w:val="00123E20"/>
    <w:rsid w:val="00146522"/>
    <w:rsid w:val="00147AB7"/>
    <w:rsid w:val="00147B90"/>
    <w:rsid w:val="001511A6"/>
    <w:rsid w:val="001723FF"/>
    <w:rsid w:val="00174C34"/>
    <w:rsid w:val="001930E5"/>
    <w:rsid w:val="001D0E4C"/>
    <w:rsid w:val="0020023B"/>
    <w:rsid w:val="00221214"/>
    <w:rsid w:val="00225CE3"/>
    <w:rsid w:val="00243B99"/>
    <w:rsid w:val="00256A73"/>
    <w:rsid w:val="002D3039"/>
    <w:rsid w:val="002D6701"/>
    <w:rsid w:val="002F1541"/>
    <w:rsid w:val="0033326B"/>
    <w:rsid w:val="00354382"/>
    <w:rsid w:val="003654CF"/>
    <w:rsid w:val="003705A0"/>
    <w:rsid w:val="00387B46"/>
    <w:rsid w:val="003E0275"/>
    <w:rsid w:val="003E509E"/>
    <w:rsid w:val="003F57BD"/>
    <w:rsid w:val="0040714E"/>
    <w:rsid w:val="004161AE"/>
    <w:rsid w:val="00491AB7"/>
    <w:rsid w:val="0049407F"/>
    <w:rsid w:val="004A6D49"/>
    <w:rsid w:val="004E5AE8"/>
    <w:rsid w:val="004E5EDE"/>
    <w:rsid w:val="00503967"/>
    <w:rsid w:val="00515688"/>
    <w:rsid w:val="00515710"/>
    <w:rsid w:val="005676C3"/>
    <w:rsid w:val="005906CE"/>
    <w:rsid w:val="00592A1B"/>
    <w:rsid w:val="005A2F71"/>
    <w:rsid w:val="005A782E"/>
    <w:rsid w:val="005D4DEE"/>
    <w:rsid w:val="005D6087"/>
    <w:rsid w:val="005E3BBC"/>
    <w:rsid w:val="005F7BC2"/>
    <w:rsid w:val="00602012"/>
    <w:rsid w:val="0061195F"/>
    <w:rsid w:val="00624FB7"/>
    <w:rsid w:val="00637EFF"/>
    <w:rsid w:val="00654DCF"/>
    <w:rsid w:val="00665BFF"/>
    <w:rsid w:val="006A75F7"/>
    <w:rsid w:val="006D0340"/>
    <w:rsid w:val="006F2D66"/>
    <w:rsid w:val="00704E30"/>
    <w:rsid w:val="00742DB5"/>
    <w:rsid w:val="007553E6"/>
    <w:rsid w:val="00792A2C"/>
    <w:rsid w:val="007A395B"/>
    <w:rsid w:val="007B1343"/>
    <w:rsid w:val="007B3C9C"/>
    <w:rsid w:val="007D52C1"/>
    <w:rsid w:val="007D5B0F"/>
    <w:rsid w:val="00810C82"/>
    <w:rsid w:val="008244C2"/>
    <w:rsid w:val="00841745"/>
    <w:rsid w:val="00843CD7"/>
    <w:rsid w:val="00892F68"/>
    <w:rsid w:val="008C4900"/>
    <w:rsid w:val="008D3282"/>
    <w:rsid w:val="0090726C"/>
    <w:rsid w:val="0091257F"/>
    <w:rsid w:val="00934A76"/>
    <w:rsid w:val="00936EBB"/>
    <w:rsid w:val="009408D5"/>
    <w:rsid w:val="00951876"/>
    <w:rsid w:val="00970AC6"/>
    <w:rsid w:val="00984363"/>
    <w:rsid w:val="00987FC0"/>
    <w:rsid w:val="00990839"/>
    <w:rsid w:val="009A6C23"/>
    <w:rsid w:val="00A0701D"/>
    <w:rsid w:val="00A113E1"/>
    <w:rsid w:val="00A21117"/>
    <w:rsid w:val="00A27CAA"/>
    <w:rsid w:val="00A848A9"/>
    <w:rsid w:val="00A91834"/>
    <w:rsid w:val="00A94809"/>
    <w:rsid w:val="00AA2DEE"/>
    <w:rsid w:val="00AD3711"/>
    <w:rsid w:val="00AE03A8"/>
    <w:rsid w:val="00AE42E7"/>
    <w:rsid w:val="00AF296F"/>
    <w:rsid w:val="00B9235C"/>
    <w:rsid w:val="00B92F2E"/>
    <w:rsid w:val="00B9341B"/>
    <w:rsid w:val="00BD4ACD"/>
    <w:rsid w:val="00BE42C7"/>
    <w:rsid w:val="00BF05B0"/>
    <w:rsid w:val="00C03749"/>
    <w:rsid w:val="00C12440"/>
    <w:rsid w:val="00C23A41"/>
    <w:rsid w:val="00C60E59"/>
    <w:rsid w:val="00C97057"/>
    <w:rsid w:val="00CB42DC"/>
    <w:rsid w:val="00CC6D5D"/>
    <w:rsid w:val="00CF434A"/>
    <w:rsid w:val="00D04DEF"/>
    <w:rsid w:val="00D20B8A"/>
    <w:rsid w:val="00D7492E"/>
    <w:rsid w:val="00DC0A93"/>
    <w:rsid w:val="00DC7D01"/>
    <w:rsid w:val="00DE39B3"/>
    <w:rsid w:val="00DF1B88"/>
    <w:rsid w:val="00DF7540"/>
    <w:rsid w:val="00E07B1A"/>
    <w:rsid w:val="00E14BA8"/>
    <w:rsid w:val="00E54589"/>
    <w:rsid w:val="00E729DF"/>
    <w:rsid w:val="00EA6049"/>
    <w:rsid w:val="00EB23B6"/>
    <w:rsid w:val="00EC3AF9"/>
    <w:rsid w:val="00ED17DF"/>
    <w:rsid w:val="00EE5248"/>
    <w:rsid w:val="00EE64C8"/>
    <w:rsid w:val="00F06827"/>
    <w:rsid w:val="00F13397"/>
    <w:rsid w:val="00F26198"/>
    <w:rsid w:val="00F43FBA"/>
    <w:rsid w:val="00F648ED"/>
    <w:rsid w:val="00F70038"/>
    <w:rsid w:val="00F72E7D"/>
    <w:rsid w:val="00F819AE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85"/>
  <w15:chartTrackingRefBased/>
  <w15:docId w15:val="{1E02E526-5937-460E-B0F0-628FA30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B0F"/>
  </w:style>
  <w:style w:type="paragraph" w:styleId="Kop1">
    <w:name w:val="heading 1"/>
    <w:basedOn w:val="Standaard"/>
    <w:next w:val="Standaard"/>
    <w:link w:val="Kop1Char"/>
    <w:uiPriority w:val="9"/>
    <w:qFormat/>
    <w:rsid w:val="007D5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5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5B0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5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5B0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5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5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5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5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2A1B"/>
    <w:rPr>
      <w:color w:val="0000FF"/>
      <w:u w:val="single"/>
    </w:rPr>
  </w:style>
  <w:style w:type="paragraph" w:customStyle="1" w:styleId="xmsonormal">
    <w:name w:val="x_msonormal"/>
    <w:basedOn w:val="Standaard"/>
    <w:rsid w:val="00AD3711"/>
    <w:rPr>
      <w:rFonts w:ascii="Calibri" w:hAnsi="Calibri" w:cs="Calibri"/>
    </w:rPr>
  </w:style>
  <w:style w:type="paragraph" w:customStyle="1" w:styleId="xmsoautosig">
    <w:name w:val="x_msoautosig"/>
    <w:basedOn w:val="Standaard"/>
    <w:rsid w:val="00AD3711"/>
    <w:rPr>
      <w:rFonts w:ascii="Calibri" w:hAnsi="Calibri" w:cs="Calibri"/>
    </w:rPr>
  </w:style>
  <w:style w:type="paragraph" w:customStyle="1" w:styleId="xmsolistparagraph">
    <w:name w:val="x_msolistparagraph"/>
    <w:basedOn w:val="Standaard"/>
    <w:rsid w:val="00AD3711"/>
    <w:pPr>
      <w:ind w:left="720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5A782E"/>
    <w:pPr>
      <w:ind w:left="720"/>
      <w:contextualSpacing/>
    </w:pPr>
  </w:style>
  <w:style w:type="paragraph" w:customStyle="1" w:styleId="p1">
    <w:name w:val="p1"/>
    <w:basedOn w:val="Standaard"/>
    <w:rsid w:val="00CC6D5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Standaardalinea-lettertype"/>
    <w:rsid w:val="00CC6D5D"/>
  </w:style>
  <w:style w:type="character" w:customStyle="1" w:styleId="apple-converted-space">
    <w:name w:val="apple-converted-space"/>
    <w:basedOn w:val="Standaardalinea-lettertype"/>
    <w:rsid w:val="00CC6D5D"/>
  </w:style>
  <w:style w:type="character" w:customStyle="1" w:styleId="s2">
    <w:name w:val="s2"/>
    <w:basedOn w:val="Standaardalinea-lettertype"/>
    <w:rsid w:val="00CC6D5D"/>
  </w:style>
  <w:style w:type="table" w:styleId="Tabelraster">
    <w:name w:val="Table Grid"/>
    <w:basedOn w:val="Standaardtabel"/>
    <w:uiPriority w:val="39"/>
    <w:rsid w:val="009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D5B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D5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5B0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5B0F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5B0F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5B0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5B0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5B0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5B0F"/>
    <w:rPr>
      <w:rFonts w:eastAsiaTheme="majorEastAsia" w:cstheme="majorBidi"/>
      <w:color w:val="272727" w:themeColor="text1" w:themeTint="D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5B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D5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5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5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D5B0F"/>
    <w:rPr>
      <w:b/>
      <w:bCs/>
    </w:rPr>
  </w:style>
  <w:style w:type="character" w:styleId="Nadruk">
    <w:name w:val="Emphasis"/>
    <w:basedOn w:val="Standaardalinea-lettertype"/>
    <w:uiPriority w:val="20"/>
    <w:qFormat/>
    <w:rsid w:val="007D5B0F"/>
    <w:rPr>
      <w:i/>
      <w:iCs/>
    </w:rPr>
  </w:style>
  <w:style w:type="paragraph" w:styleId="Geenafstand">
    <w:name w:val="No Spacing"/>
    <w:uiPriority w:val="1"/>
    <w:qFormat/>
    <w:rsid w:val="007D5B0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D5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D5B0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5B0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5B0F"/>
    <w:rPr>
      <w:i/>
      <w:iCs/>
      <w:color w:val="2F5496" w:themeColor="accent1" w:themeShade="BF"/>
    </w:rPr>
  </w:style>
  <w:style w:type="character" w:styleId="Subtielebenadrukking">
    <w:name w:val="Subtle Emphasis"/>
    <w:basedOn w:val="Standaardalinea-lettertype"/>
    <w:uiPriority w:val="19"/>
    <w:qFormat/>
    <w:rsid w:val="007D5B0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7D5B0F"/>
    <w:rPr>
      <w:i/>
      <w:iCs/>
      <w:color w:val="2F5496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7D5B0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D5B0F"/>
    <w:rPr>
      <w:b/>
      <w:bCs/>
      <w:smallCaps/>
      <w:color w:val="2F5496" w:themeColor="accent1" w:themeShade="BF"/>
      <w:spacing w:val="5"/>
    </w:rPr>
  </w:style>
  <w:style w:type="character" w:styleId="Titelvanboek">
    <w:name w:val="Book Title"/>
    <w:basedOn w:val="Standaardalinea-lettertype"/>
    <w:uiPriority w:val="33"/>
    <w:qFormat/>
    <w:rsid w:val="007D5B0F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5B0F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D538-86BD-4AD2-AB70-9399A95A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2274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en William</dc:creator>
  <cp:keywords/>
  <dc:description/>
  <cp:lastModifiedBy>Nina en William</cp:lastModifiedBy>
  <cp:revision>2</cp:revision>
  <dcterms:created xsi:type="dcterms:W3CDTF">2023-08-11T07:32:00Z</dcterms:created>
  <dcterms:modified xsi:type="dcterms:W3CDTF">2023-08-11T07:32:00Z</dcterms:modified>
</cp:coreProperties>
</file>